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D773A" w14:textId="79FE1D65"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w:t>
      </w:r>
      <w:r w:rsidR="00CF4D95">
        <w:rPr>
          <w:rFonts w:ascii="Arial" w:hAnsi="Arial" w:cs="Arial"/>
          <w:b/>
          <w:bCs/>
          <w:sz w:val="28"/>
        </w:rPr>
        <w:t>1</w:t>
      </w:r>
      <w:r w:rsidR="00B07D10">
        <w:rPr>
          <w:rFonts w:ascii="Arial" w:hAnsi="Arial" w:cs="Arial"/>
          <w:b/>
          <w:bCs/>
          <w:sz w:val="28"/>
        </w:rPr>
        <w:t>1</w:t>
      </w:r>
      <w:r w:rsidR="00BC0709" w:rsidRPr="002F76F9">
        <w:rPr>
          <w:rFonts w:ascii="Arial" w:eastAsia="바탕" w:hAnsi="Arial" w:cs="Arial"/>
          <w:b/>
          <w:bCs/>
          <w:sz w:val="28"/>
          <w:szCs w:val="24"/>
        </w:rPr>
        <w:t xml:space="preserve"> </w:t>
      </w:r>
      <w:r w:rsidR="00CF4D95">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07D10">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B07D10" w:rsidRPr="00953893">
        <w:rPr>
          <w:rFonts w:ascii="Arial" w:eastAsia="바탕" w:hAnsi="Arial" w:cs="Arial"/>
          <w:b/>
          <w:bCs/>
          <w:sz w:val="28"/>
          <w:szCs w:val="24"/>
        </w:rPr>
        <w:t>22</w:t>
      </w:r>
      <w:r w:rsidR="00C773C4" w:rsidRPr="00C773C4">
        <w:rPr>
          <w:rFonts w:ascii="Arial" w:eastAsia="바탕" w:hAnsi="Arial" w:cs="Arial"/>
          <w:b/>
          <w:bCs/>
          <w:sz w:val="28"/>
          <w:szCs w:val="24"/>
        </w:rPr>
        <w:t>12303</w:t>
      </w:r>
    </w:p>
    <w:p w14:paraId="3CF3A5FE" w14:textId="4B7D3572" w:rsidR="00603575" w:rsidRPr="00E70DE7" w:rsidRDefault="00B07D10"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November</w:t>
      </w:r>
      <w:r w:rsidRPr="00A80D3B">
        <w:rPr>
          <w:rFonts w:ascii="Arial" w:hAnsi="Arial" w:cs="Arial"/>
          <w:b/>
          <w:bCs/>
          <w:sz w:val="28"/>
          <w:lang w:eastAsia="ja-JP"/>
        </w:rPr>
        <w:t xml:space="preserve"> </w:t>
      </w:r>
      <w:r>
        <w:rPr>
          <w:rFonts w:ascii="Arial" w:hAnsi="Arial" w:cs="Arial"/>
          <w:b/>
          <w:bCs/>
          <w:sz w:val="28"/>
          <w:lang w:eastAsia="ja-JP"/>
        </w:rPr>
        <w:t>14</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18</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w:t>
      </w:r>
      <w:r w:rsidR="00566C7D">
        <w:rPr>
          <w:rFonts w:ascii="Arial" w:hAnsi="Arial" w:cs="Arial"/>
          <w:b/>
          <w:bCs/>
          <w:sz w:val="28"/>
          <w:lang w:eastAsia="ja-JP"/>
        </w:rPr>
        <w:t>2022</w:t>
      </w:r>
    </w:p>
    <w:p w14:paraId="6A33C468" w14:textId="77777777" w:rsidR="000D41C4" w:rsidRPr="00072144" w:rsidRDefault="000D41C4" w:rsidP="00634235">
      <w:pPr>
        <w:tabs>
          <w:tab w:val="left" w:pos="1985"/>
        </w:tabs>
        <w:spacing w:after="0"/>
        <w:ind w:left="0" w:firstLine="0"/>
        <w:rPr>
          <w:rFonts w:ascii="Arial" w:eastAsia="맑은 고딕" w:hAnsi="Arial"/>
          <w:b/>
          <w:sz w:val="24"/>
          <w:lang w:eastAsia="ko-KR"/>
        </w:rPr>
      </w:pPr>
    </w:p>
    <w:p w14:paraId="5F02C064" w14:textId="122DEA6B"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6F4E68" w:rsidRPr="00BC1E18">
        <w:rPr>
          <w:rFonts w:ascii="Arial" w:eastAsia="맑은 고딕" w:hAnsi="Arial"/>
          <w:sz w:val="24"/>
          <w:lang w:val="en-US" w:eastAsia="ko-KR"/>
        </w:rPr>
        <w:t>9.</w:t>
      </w:r>
      <w:r w:rsidR="00072144">
        <w:rPr>
          <w:rFonts w:ascii="Arial" w:eastAsia="맑은 고딕" w:hAnsi="Arial"/>
          <w:sz w:val="24"/>
          <w:lang w:val="en-US" w:eastAsia="ko-KR"/>
        </w:rPr>
        <w:t>9</w:t>
      </w:r>
      <w:r w:rsidR="006F4E68" w:rsidRPr="00BC1E18">
        <w:rPr>
          <w:rFonts w:ascii="Arial" w:eastAsia="맑은 고딕" w:hAnsi="Arial"/>
          <w:sz w:val="24"/>
          <w:lang w:val="en-US" w:eastAsia="ko-KR"/>
        </w:rPr>
        <w:t>.1</w:t>
      </w:r>
    </w:p>
    <w:p w14:paraId="079BAAC7"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79F33DBA" w14:textId="77777777"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F4E68" w:rsidRPr="00BC1E18">
        <w:rPr>
          <w:rFonts w:ascii="Arial" w:eastAsia="바탕" w:hAnsi="Arial"/>
          <w:sz w:val="24"/>
          <w:lang w:eastAsia="ko-KR"/>
        </w:rPr>
        <w:t>Discussion on Multi-cell PUSCH/PDSCH scheduling with a single DCI</w:t>
      </w:r>
    </w:p>
    <w:p w14:paraId="0393F39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DF3EA33" w14:textId="77777777" w:rsidR="00095BF5" w:rsidRPr="003637FD" w:rsidRDefault="00095BF5" w:rsidP="00BD2622">
      <w:pPr>
        <w:pStyle w:val="1"/>
        <w:numPr>
          <w:ilvl w:val="0"/>
          <w:numId w:val="1"/>
        </w:numPr>
        <w:contextualSpacing/>
        <w:rPr>
          <w:rFonts w:eastAsia="바탕"/>
          <w:b/>
          <w:lang w:eastAsia="ko-KR"/>
        </w:rPr>
      </w:pPr>
      <w:r w:rsidRPr="003637FD">
        <w:rPr>
          <w:rFonts w:eastAsia="바탕" w:hint="eastAsia"/>
          <w:b/>
          <w:lang w:eastAsia="ko-KR"/>
        </w:rPr>
        <w:t>Introduction</w:t>
      </w:r>
    </w:p>
    <w:p w14:paraId="090287F5" w14:textId="1D7836C6" w:rsidR="00994829" w:rsidRPr="00AD5B73" w:rsidRDefault="00603575" w:rsidP="00BD2622">
      <w:pPr>
        <w:spacing w:before="120" w:after="120" w:line="240" w:lineRule="auto"/>
        <w:ind w:left="0" w:firstLineChars="100" w:firstLine="220"/>
        <w:contextualSpacing/>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072144">
        <w:rPr>
          <w:rFonts w:eastAsia="바탕"/>
          <w:bCs/>
          <w:sz w:val="22"/>
          <w:szCs w:val="22"/>
          <w:lang w:val="en-US" w:eastAsia="ko-KR"/>
        </w:rPr>
        <w:t>based on the agreements made in RAN1#110</w:t>
      </w:r>
      <w:r w:rsidR="00B07D10">
        <w:rPr>
          <w:rFonts w:eastAsia="바탕"/>
          <w:bCs/>
          <w:sz w:val="22"/>
          <w:szCs w:val="22"/>
          <w:lang w:val="en-US" w:eastAsia="ko-KR"/>
        </w:rPr>
        <w:t>bis-e</w:t>
      </w:r>
      <w:r w:rsidR="00382D6C">
        <w:rPr>
          <w:rFonts w:eastAsia="바탕"/>
          <w:bCs/>
          <w:sz w:val="22"/>
          <w:szCs w:val="22"/>
          <w:lang w:val="en-US" w:eastAsia="ko-KR"/>
        </w:rPr>
        <w:t xml:space="preserve">,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7879B1">
        <w:rPr>
          <w:rFonts w:eastAsia="바탕"/>
          <w:bCs/>
          <w:sz w:val="22"/>
          <w:szCs w:val="22"/>
          <w:lang w:val="en-US" w:eastAsia="ko-KR"/>
        </w:rPr>
        <w:t>multi-cell PDSCH/PUSCH scheduling with a single DCI</w:t>
      </w:r>
      <w:r w:rsidR="0012206F">
        <w:rPr>
          <w:rFonts w:eastAsia="바탕"/>
          <w:bCs/>
          <w:sz w:val="22"/>
          <w:szCs w:val="22"/>
          <w:lang w:val="en-US" w:eastAsia="ko-KR"/>
        </w:rPr>
        <w:t>, in terms of DCI field structure for the multi-cell scheduling DCI (denoted as “multi-cell DCI” hereafter), PDCCH blind decoding/search space</w:t>
      </w:r>
      <w:r w:rsidR="006F6CE2">
        <w:rPr>
          <w:rFonts w:eastAsia="바탕"/>
          <w:bCs/>
          <w:sz w:val="22"/>
          <w:szCs w:val="22"/>
          <w:lang w:val="en-US" w:eastAsia="ko-KR"/>
        </w:rPr>
        <w:t xml:space="preserve"> for the </w:t>
      </w:r>
      <w:r w:rsidR="005C590E">
        <w:rPr>
          <w:rFonts w:eastAsia="바탕"/>
          <w:bCs/>
          <w:sz w:val="22"/>
          <w:szCs w:val="22"/>
          <w:lang w:val="en-US" w:eastAsia="ko-KR"/>
        </w:rPr>
        <w:t>multi-cell DCI</w:t>
      </w:r>
      <w:r w:rsidR="0012206F">
        <w:rPr>
          <w:rFonts w:eastAsia="바탕"/>
          <w:bCs/>
          <w:sz w:val="22"/>
          <w:szCs w:val="22"/>
          <w:lang w:val="en-US" w:eastAsia="ko-KR"/>
        </w:rPr>
        <w:t xml:space="preserve">, </w:t>
      </w:r>
      <w:r w:rsidR="005C590E">
        <w:rPr>
          <w:rFonts w:eastAsia="바탕"/>
          <w:bCs/>
          <w:sz w:val="22"/>
          <w:szCs w:val="22"/>
          <w:lang w:val="en-US" w:eastAsia="ko-KR"/>
        </w:rPr>
        <w:t xml:space="preserve">and </w:t>
      </w:r>
      <w:r w:rsidR="0012206F">
        <w:rPr>
          <w:rFonts w:eastAsia="바탕"/>
          <w:bCs/>
          <w:sz w:val="22"/>
          <w:szCs w:val="22"/>
          <w:lang w:val="en-US" w:eastAsia="ko-KR"/>
        </w:rPr>
        <w:t>HARQ-ACK feedback for multi-cell PDSCH scheduling</w:t>
      </w:r>
      <w:r w:rsidR="00994829" w:rsidRPr="00F35DE0">
        <w:rPr>
          <w:rFonts w:eastAsia="맑은 고딕"/>
          <w:bCs/>
          <w:sz w:val="22"/>
          <w:szCs w:val="22"/>
          <w:lang w:val="en-US" w:eastAsia="en-GB"/>
        </w:rPr>
        <w:t>.</w:t>
      </w:r>
    </w:p>
    <w:p w14:paraId="37CB7AFF" w14:textId="77777777" w:rsidR="00274C8F" w:rsidRPr="00841002" w:rsidRDefault="00274C8F" w:rsidP="00BD2622">
      <w:pPr>
        <w:spacing w:before="120" w:after="120" w:line="240" w:lineRule="auto"/>
        <w:ind w:left="0" w:firstLineChars="100" w:firstLine="220"/>
        <w:contextualSpacing/>
        <w:rPr>
          <w:rFonts w:eastAsia="바탕"/>
          <w:sz w:val="22"/>
          <w:szCs w:val="22"/>
          <w:lang w:eastAsia="ko-KR"/>
        </w:rPr>
      </w:pPr>
    </w:p>
    <w:p w14:paraId="143A63D4" w14:textId="77777777" w:rsidR="00993C5F" w:rsidRPr="00FE2B0D" w:rsidRDefault="0012206F" w:rsidP="00BD2622">
      <w:pPr>
        <w:pStyle w:val="1"/>
        <w:numPr>
          <w:ilvl w:val="0"/>
          <w:numId w:val="1"/>
        </w:numPr>
        <w:spacing w:before="300"/>
        <w:contextualSpacing/>
        <w:rPr>
          <w:rFonts w:eastAsia="바탕" w:cs="Arial"/>
          <w:b/>
          <w:lang w:eastAsia="ko-KR"/>
        </w:rPr>
      </w:pPr>
      <w:r>
        <w:rPr>
          <w:rFonts w:eastAsia="바탕" w:cs="Arial"/>
          <w:b/>
          <w:lang w:eastAsia="ko-KR"/>
        </w:rPr>
        <w:t>DCI field structure for multi-cell scheduling DCI</w:t>
      </w:r>
    </w:p>
    <w:p w14:paraId="1F1471AB" w14:textId="3FBB3683" w:rsidR="004C7CEB" w:rsidRDefault="006F6CE2"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In this section, we discuss </w:t>
      </w:r>
      <w:r w:rsidR="005C590E">
        <w:rPr>
          <w:rFonts w:eastAsia="바탕"/>
          <w:sz w:val="22"/>
          <w:szCs w:val="22"/>
          <w:lang w:eastAsia="ko-KR"/>
        </w:rPr>
        <w:t>on DCI field structure for multi-cell DCI</w:t>
      </w:r>
      <w:r w:rsidR="00694576">
        <w:rPr>
          <w:rFonts w:eastAsia="바탕"/>
          <w:sz w:val="22"/>
          <w:szCs w:val="22"/>
          <w:lang w:eastAsia="ko-KR"/>
        </w:rPr>
        <w:t xml:space="preserve"> format 0_X/1_X</w:t>
      </w:r>
      <w:r w:rsidR="005C590E">
        <w:rPr>
          <w:rFonts w:eastAsia="바탕"/>
          <w:sz w:val="22"/>
          <w:szCs w:val="22"/>
          <w:lang w:eastAsia="ko-KR"/>
        </w:rPr>
        <w:t xml:space="preserve"> in terms of how to indicate </w:t>
      </w:r>
      <w:r w:rsidR="00694576">
        <w:rPr>
          <w:rFonts w:eastAsia="바탕"/>
          <w:sz w:val="22"/>
          <w:szCs w:val="22"/>
          <w:lang w:eastAsia="ko-KR"/>
        </w:rPr>
        <w:t>co-</w:t>
      </w:r>
      <w:r w:rsidR="005C590E">
        <w:rPr>
          <w:rFonts w:eastAsia="바탕"/>
          <w:sz w:val="22"/>
          <w:szCs w:val="22"/>
          <w:lang w:eastAsia="ko-KR"/>
        </w:rPr>
        <w:t xml:space="preserve">scheduled cells via the multi-cell DCI, how to compose DCI fields in the multi-cell DCI, and how to </w:t>
      </w:r>
      <w:r w:rsidR="00694576">
        <w:rPr>
          <w:rFonts w:eastAsia="바탕"/>
          <w:sz w:val="22"/>
          <w:szCs w:val="22"/>
          <w:lang w:eastAsia="ko-KR"/>
        </w:rPr>
        <w:t xml:space="preserve">determine </w:t>
      </w:r>
      <w:r w:rsidR="005C590E">
        <w:rPr>
          <w:rFonts w:eastAsia="바탕"/>
          <w:sz w:val="22"/>
          <w:szCs w:val="22"/>
          <w:lang w:eastAsia="ko-KR"/>
        </w:rPr>
        <w:t>DCI payload size of the multi-cell DCI.</w:t>
      </w:r>
    </w:p>
    <w:p w14:paraId="6E5962B1" w14:textId="77777777" w:rsidR="006F6CE2" w:rsidRPr="00694576" w:rsidRDefault="006F6CE2" w:rsidP="00BD2622">
      <w:pPr>
        <w:spacing w:before="120" w:after="120" w:line="240" w:lineRule="auto"/>
        <w:ind w:left="0" w:firstLineChars="100" w:firstLine="220"/>
        <w:contextualSpacing/>
        <w:rPr>
          <w:rFonts w:eastAsia="바탕"/>
          <w:sz w:val="22"/>
          <w:szCs w:val="22"/>
          <w:lang w:eastAsia="ko-KR"/>
        </w:rPr>
      </w:pPr>
    </w:p>
    <w:p w14:paraId="762C1BA1" w14:textId="5101F9E9" w:rsidR="00D62979" w:rsidRPr="00A02310" w:rsidRDefault="00D62979"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 xml:space="preserve">Indication of </w:t>
      </w:r>
      <w:r w:rsidR="00694576">
        <w:rPr>
          <w:rFonts w:eastAsia="바탕" w:cs="Arial"/>
          <w:b/>
          <w:sz w:val="24"/>
          <w:szCs w:val="24"/>
          <w:lang w:eastAsia="ko-KR"/>
        </w:rPr>
        <w:t>co-</w:t>
      </w:r>
      <w:r>
        <w:rPr>
          <w:rFonts w:eastAsia="바탕" w:cs="Arial"/>
          <w:b/>
          <w:sz w:val="24"/>
          <w:szCs w:val="24"/>
          <w:lang w:eastAsia="ko-KR"/>
        </w:rPr>
        <w:t>scheduled cells</w:t>
      </w:r>
    </w:p>
    <w:p w14:paraId="152CEF18" w14:textId="1D0C2FE1" w:rsidR="00D70135" w:rsidRDefault="00CF676B"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w:t>
      </w:r>
      <w:r w:rsidR="00694576">
        <w:rPr>
          <w:rFonts w:eastAsia="바탕"/>
          <w:sz w:val="22"/>
          <w:szCs w:val="22"/>
          <w:lang w:eastAsia="ko-KR"/>
        </w:rPr>
        <w:t xml:space="preserve">lated to this issue, </w:t>
      </w:r>
      <w:r w:rsidR="00D70135">
        <w:rPr>
          <w:rFonts w:eastAsia="바탕"/>
          <w:sz w:val="22"/>
          <w:szCs w:val="22"/>
          <w:lang w:eastAsia="ko-KR"/>
        </w:rPr>
        <w:t xml:space="preserve">following agreement </w:t>
      </w:r>
      <w:r w:rsidR="00694576">
        <w:rPr>
          <w:rFonts w:eastAsia="바탕"/>
          <w:sz w:val="22"/>
          <w:szCs w:val="22"/>
          <w:lang w:eastAsia="ko-KR"/>
        </w:rPr>
        <w:t>had been made</w:t>
      </w:r>
      <w:r w:rsidR="00D70135">
        <w:rPr>
          <w:rFonts w:eastAsia="바탕"/>
          <w:sz w:val="22"/>
          <w:szCs w:val="22"/>
          <w:lang w:eastAsia="ko-KR"/>
        </w:rPr>
        <w:t xml:space="preserve"> in RAN1#</w:t>
      </w:r>
      <w:r w:rsidR="00694576">
        <w:rPr>
          <w:rFonts w:eastAsia="바탕"/>
          <w:sz w:val="22"/>
          <w:szCs w:val="22"/>
          <w:lang w:eastAsia="ko-KR"/>
        </w:rPr>
        <w:t>110bis</w:t>
      </w:r>
      <w:r w:rsidR="00D70135">
        <w:rPr>
          <w:rFonts w:eastAsia="바탕"/>
          <w:sz w:val="22"/>
          <w:szCs w:val="22"/>
          <w:lang w:eastAsia="ko-KR"/>
        </w:rPr>
        <w:t>-e</w:t>
      </w:r>
      <w:r w:rsidR="00694576">
        <w:rPr>
          <w:rFonts w:eastAsia="바탕"/>
          <w:sz w:val="22"/>
          <w:szCs w:val="22"/>
          <w:lang w:eastAsia="ko-KR"/>
        </w:rPr>
        <w:t xml:space="preserve"> and following proposal was captured in FL summary for further discussion</w:t>
      </w:r>
      <w:r w:rsidR="00D70135">
        <w:rPr>
          <w:rFonts w:eastAsia="바탕"/>
          <w:sz w:val="22"/>
          <w:szCs w:val="22"/>
          <w:lang w:eastAsia="ko-KR"/>
        </w:rPr>
        <w:t>.</w:t>
      </w:r>
    </w:p>
    <w:p w14:paraId="77DD2C14" w14:textId="77777777" w:rsidR="00D70135" w:rsidRPr="00D70135" w:rsidRDefault="00D70135" w:rsidP="00BD2622">
      <w:pPr>
        <w:spacing w:before="120" w:after="120" w:line="240" w:lineRule="auto"/>
        <w:ind w:left="284" w:hangingChars="129"/>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D70135" w14:paraId="13EA4FCE" w14:textId="77777777" w:rsidTr="008C7DF8">
        <w:tc>
          <w:tcPr>
            <w:tcW w:w="9633" w:type="dxa"/>
          </w:tcPr>
          <w:p w14:paraId="4614A16B" w14:textId="77777777" w:rsidR="004B6682" w:rsidRPr="004B6682" w:rsidRDefault="004B6682" w:rsidP="00BD2622">
            <w:pPr>
              <w:overflowPunct w:val="0"/>
              <w:autoSpaceDE w:val="0"/>
              <w:autoSpaceDN w:val="0"/>
              <w:adjustRightInd w:val="0"/>
              <w:spacing w:before="0" w:after="0" w:line="240" w:lineRule="auto"/>
              <w:ind w:left="0" w:firstLine="0"/>
              <w:contextualSpacing/>
              <w:jc w:val="left"/>
              <w:textAlignment w:val="baseline"/>
              <w:rPr>
                <w:rFonts w:eastAsia="Times New Roman"/>
                <w:b/>
                <w:bCs/>
                <w:highlight w:val="green"/>
                <w:lang w:eastAsia="x-none"/>
              </w:rPr>
            </w:pPr>
            <w:r w:rsidRPr="004B6682">
              <w:rPr>
                <w:rFonts w:eastAsia="Times New Roman"/>
                <w:b/>
                <w:bCs/>
                <w:highlight w:val="green"/>
                <w:lang w:eastAsia="x-none"/>
              </w:rPr>
              <w:t>Agreement</w:t>
            </w:r>
          </w:p>
          <w:p w14:paraId="20816A5A" w14:textId="77777777" w:rsidR="004B6682" w:rsidRPr="004B6682" w:rsidRDefault="004B6682" w:rsidP="00BD2622">
            <w:pPr>
              <w:kinsoku w:val="0"/>
              <w:overflowPunct w:val="0"/>
              <w:autoSpaceDE w:val="0"/>
              <w:autoSpaceDN w:val="0"/>
              <w:adjustRightInd w:val="0"/>
              <w:spacing w:before="0" w:after="0" w:line="240" w:lineRule="auto"/>
              <w:ind w:left="0" w:firstLine="0"/>
              <w:contextualSpacing/>
              <w:jc w:val="left"/>
              <w:textAlignment w:val="baseline"/>
              <w:rPr>
                <w:rFonts w:eastAsia="KaiTi"/>
                <w:lang w:eastAsia="zh-CN"/>
              </w:rPr>
            </w:pPr>
            <w:r w:rsidRPr="004B6682">
              <w:rPr>
                <w:rFonts w:eastAsia="Calibri"/>
              </w:rPr>
              <w:t>Confirm the following working assumption reached in RAN1#110 meeting</w:t>
            </w:r>
            <w:r w:rsidRPr="004B6682">
              <w:rPr>
                <w:rFonts w:eastAsia="KaiTi"/>
                <w:lang w:eastAsia="zh-CN"/>
              </w:rPr>
              <w:t>.</w:t>
            </w:r>
          </w:p>
          <w:p w14:paraId="1FD9C86D" w14:textId="77777777" w:rsidR="004B6682" w:rsidRPr="004B6682" w:rsidRDefault="004B6682" w:rsidP="00BD2622">
            <w:pPr>
              <w:overflowPunct w:val="0"/>
              <w:autoSpaceDE w:val="0"/>
              <w:autoSpaceDN w:val="0"/>
              <w:adjustRightInd w:val="0"/>
              <w:spacing w:before="0" w:after="0" w:line="240" w:lineRule="auto"/>
              <w:ind w:left="0" w:firstLine="0"/>
              <w:contextualSpacing/>
              <w:jc w:val="left"/>
              <w:textAlignment w:val="baseline"/>
              <w:rPr>
                <w:rFonts w:eastAsia="Times New Roman"/>
                <w:b/>
                <w:bCs/>
                <w:highlight w:val="darkYellow"/>
                <w:lang w:eastAsia="zh-CN"/>
              </w:rPr>
            </w:pPr>
            <w:r w:rsidRPr="004B6682">
              <w:rPr>
                <w:rFonts w:eastAsia="Times New Roman"/>
                <w:b/>
                <w:bCs/>
                <w:highlight w:val="darkYellow"/>
                <w:lang w:eastAsia="zh-CN"/>
              </w:rPr>
              <w:t>Working Assumption</w:t>
            </w:r>
          </w:p>
          <w:p w14:paraId="00EACD40" w14:textId="77777777" w:rsidR="004B6682" w:rsidRPr="004B6682" w:rsidRDefault="004B6682"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KaiTi"/>
                <w:lang w:eastAsia="zh-CN"/>
              </w:rPr>
            </w:pPr>
            <w:r w:rsidRPr="004B6682">
              <w:rPr>
                <w:rFonts w:eastAsia="Calibri"/>
              </w:rPr>
              <w:t>The maximum number of co-scheduled cells by a DCI format 1_X in Rel-18 is 4</w:t>
            </w:r>
            <w:r w:rsidRPr="004B6682">
              <w:rPr>
                <w:rFonts w:eastAsia="KaiTi"/>
                <w:lang w:eastAsia="zh-CN"/>
              </w:rPr>
              <w:t>.</w:t>
            </w:r>
          </w:p>
          <w:p w14:paraId="4AD0C6F3" w14:textId="77777777" w:rsidR="004B6682" w:rsidRPr="004B6682" w:rsidRDefault="004B6682"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KaiTi"/>
                <w:lang w:eastAsia="zh-CN"/>
              </w:rPr>
            </w:pPr>
            <w:r w:rsidRPr="004B6682">
              <w:rPr>
                <w:rFonts w:eastAsia="Calibri"/>
              </w:rPr>
              <w:t>The maximum number of co-scheduled cells by a DCI format 0_X in Rel-18 is 4</w:t>
            </w:r>
            <w:r w:rsidRPr="004B6682">
              <w:rPr>
                <w:rFonts w:eastAsia="KaiTi"/>
                <w:lang w:eastAsia="zh-CN"/>
              </w:rPr>
              <w:t>.</w:t>
            </w:r>
          </w:p>
          <w:p w14:paraId="466D22AF" w14:textId="77777777" w:rsidR="004B6682" w:rsidRPr="004B6682" w:rsidRDefault="004B6682"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Calibri"/>
              </w:rPr>
            </w:pPr>
            <w:r w:rsidRPr="004B6682">
              <w:rPr>
                <w:rFonts w:eastAsia="Calibri"/>
              </w:rPr>
              <w:t>FFS: The maximum number of configurable cells for co-scheduling</w:t>
            </w:r>
          </w:p>
          <w:p w14:paraId="274D1A0A" w14:textId="77777777" w:rsidR="004B6682" w:rsidRDefault="004B6682" w:rsidP="00BD2622">
            <w:pPr>
              <w:kinsoku w:val="0"/>
              <w:overflowPunct w:val="0"/>
              <w:spacing w:before="0" w:after="0" w:line="240" w:lineRule="auto"/>
              <w:ind w:left="0" w:firstLine="0"/>
              <w:contextualSpacing/>
              <w:jc w:val="left"/>
              <w:rPr>
                <w:rFonts w:eastAsia="바탕"/>
                <w:b/>
                <w:bCs/>
                <w:highlight w:val="green"/>
                <w:lang w:eastAsia="x-none"/>
              </w:rPr>
            </w:pPr>
          </w:p>
          <w:p w14:paraId="5A433CAC" w14:textId="77777777" w:rsidR="004B6682" w:rsidRPr="004B6682" w:rsidRDefault="004B6682"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4B6682">
              <w:rPr>
                <w:rFonts w:eastAsiaTheme="minorEastAsia"/>
                <w:b/>
                <w:bCs/>
                <w:highlight w:val="cyan"/>
                <w:lang w:eastAsia="ko-KR"/>
              </w:rPr>
              <w:t>Proposal 3-5rev7:</w:t>
            </w:r>
          </w:p>
          <w:p w14:paraId="607B8918" w14:textId="77777777" w:rsidR="004B6682" w:rsidRPr="004B6682" w:rsidRDefault="004B6682" w:rsidP="00BD2622">
            <w:pPr>
              <w:widowControl w:val="0"/>
              <w:numPr>
                <w:ilvl w:val="0"/>
                <w:numId w:val="107"/>
              </w:numPr>
              <w:kinsoku w:val="0"/>
              <w:overflowPunct w:val="0"/>
              <w:autoSpaceDE w:val="0"/>
              <w:autoSpaceDN w:val="0"/>
              <w:adjustRightInd w:val="0"/>
              <w:spacing w:before="0" w:after="0" w:line="240" w:lineRule="auto"/>
              <w:ind w:left="400" w:hanging="400"/>
              <w:contextualSpacing/>
              <w:jc w:val="left"/>
              <w:textAlignment w:val="baseline"/>
              <w:rPr>
                <w:rFonts w:eastAsia="바탕"/>
                <w:snapToGrid w:val="0"/>
                <w:kern w:val="2"/>
                <w:lang w:eastAsia="ja-JP"/>
              </w:rPr>
            </w:pPr>
            <w:r w:rsidRPr="004B6682">
              <w:rPr>
                <w:rFonts w:eastAsia="바탕"/>
                <w:snapToGrid w:val="0"/>
                <w:kern w:val="2"/>
                <w:lang w:eastAsia="ja-JP"/>
              </w:rPr>
              <w:t>For a set of cells which is configured for multi-cell scheduling, RAN1 specification supports up to </w:t>
            </w:r>
            <w:r w:rsidRPr="004B6682">
              <w:rPr>
                <w:rFonts w:eastAsia="바탕"/>
                <w:snapToGrid w:val="0"/>
                <w:color w:val="FF0000"/>
                <w:kern w:val="2"/>
                <w:lang w:eastAsia="ja-JP"/>
              </w:rPr>
              <w:t>4</w:t>
            </w:r>
            <w:r w:rsidRPr="004B6682">
              <w:rPr>
                <w:rFonts w:eastAsia="바탕"/>
                <w:snapToGrid w:val="0"/>
                <w:kern w:val="2"/>
                <w:lang w:eastAsia="ja-JP"/>
              </w:rPr>
              <w:t> cells within the set of cells.</w:t>
            </w:r>
          </w:p>
          <w:p w14:paraId="7E474C29" w14:textId="77777777" w:rsidR="004B6682" w:rsidRPr="004B6682" w:rsidRDefault="004B6682"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바탕"/>
                <w:snapToGrid w:val="0"/>
                <w:kern w:val="2"/>
                <w:lang w:eastAsia="ja-JP"/>
              </w:rPr>
            </w:pPr>
            <w:r w:rsidRPr="004B6682">
              <w:rPr>
                <w:rFonts w:eastAsia="바탕"/>
                <w:strike/>
                <w:snapToGrid w:val="0"/>
                <w:color w:val="FF0000"/>
                <w:kern w:val="2"/>
                <w:lang w:eastAsia="ja-JP"/>
              </w:rPr>
              <w:t>FFS: </w:t>
            </w:r>
            <w:r w:rsidRPr="004B6682">
              <w:rPr>
                <w:rFonts w:eastAsia="바탕"/>
                <w:strike/>
                <w:snapToGrid w:val="0"/>
                <w:kern w:val="2"/>
                <w:lang w:eastAsia="ja-JP"/>
              </w:rPr>
              <w:t>The maximum number of cells within the set of cells is reported as a UE capability.</w:t>
            </w:r>
          </w:p>
          <w:p w14:paraId="1041B70F" w14:textId="77777777" w:rsidR="004B6682" w:rsidRPr="004B6682" w:rsidRDefault="004B6682"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바탕"/>
                <w:snapToGrid w:val="0"/>
                <w:color w:val="FF0000"/>
                <w:kern w:val="2"/>
                <w:lang w:eastAsia="ko-KR"/>
              </w:rPr>
            </w:pPr>
            <w:r w:rsidRPr="004B6682">
              <w:rPr>
                <w:rFonts w:eastAsia="바탕"/>
                <w:snapToGrid w:val="0"/>
                <w:color w:val="FF0000"/>
                <w:kern w:val="2"/>
                <w:lang w:eastAsia="ko-KR"/>
              </w:rPr>
              <w:t>A DCI format 0_X/1_X can schedule PUSCH(s)/PDSCH(s) on a combination of co-scheduled cells among the set of cells.</w:t>
            </w:r>
          </w:p>
          <w:p w14:paraId="44187F29" w14:textId="77777777" w:rsidR="004B6682" w:rsidRPr="004B6682" w:rsidRDefault="004B6682" w:rsidP="00BD2622">
            <w:pPr>
              <w:widowControl w:val="0"/>
              <w:numPr>
                <w:ilvl w:val="0"/>
                <w:numId w:val="107"/>
              </w:numPr>
              <w:kinsoku w:val="0"/>
              <w:overflowPunct w:val="0"/>
              <w:autoSpaceDE w:val="0"/>
              <w:autoSpaceDN w:val="0"/>
              <w:adjustRightInd w:val="0"/>
              <w:spacing w:before="0" w:after="0" w:line="240" w:lineRule="auto"/>
              <w:ind w:left="400" w:hanging="400"/>
              <w:contextualSpacing/>
              <w:jc w:val="left"/>
              <w:textAlignment w:val="baseline"/>
              <w:rPr>
                <w:rFonts w:eastAsia="바탕"/>
                <w:snapToGrid w:val="0"/>
                <w:kern w:val="2"/>
                <w:lang w:eastAsia="ja-JP"/>
              </w:rPr>
            </w:pPr>
            <w:r w:rsidRPr="004B6682">
              <w:rPr>
                <w:rFonts w:eastAsia="바탕"/>
                <w:snapToGrid w:val="0"/>
                <w:kern w:val="2"/>
                <w:lang w:eastAsia="ja-JP"/>
              </w:rPr>
              <w:t xml:space="preserve">For multi-cell scheduling, the co-scheduled cells are indicated by an indicator in DCI format 0_X/1_X which </w:t>
            </w:r>
            <w:r w:rsidRPr="004B6682">
              <w:rPr>
                <w:rFonts w:eastAsia="바탕"/>
                <w:snapToGrid w:val="0"/>
                <w:kern w:val="2"/>
                <w:lang w:eastAsia="ja-JP"/>
              </w:rPr>
              <w:lastRenderedPageBreak/>
              <w:t>points to one row of a table defining combinations of co-scheduled cells.</w:t>
            </w:r>
          </w:p>
          <w:p w14:paraId="078BA94B" w14:textId="362E7F9F" w:rsidR="00D70135" w:rsidRPr="004B6682" w:rsidRDefault="004B6682" w:rsidP="00BD2622">
            <w:pPr>
              <w:widowControl w:val="0"/>
              <w:numPr>
                <w:ilvl w:val="1"/>
                <w:numId w:val="107"/>
              </w:numPr>
              <w:tabs>
                <w:tab w:val="num" w:pos="720"/>
              </w:tabs>
              <w:kinsoku w:val="0"/>
              <w:overflowPunct w:val="0"/>
              <w:autoSpaceDE w:val="0"/>
              <w:autoSpaceDN w:val="0"/>
              <w:adjustRightInd w:val="0"/>
              <w:spacing w:before="0" w:after="0" w:line="240" w:lineRule="auto"/>
              <w:contextualSpacing/>
              <w:textAlignment w:val="baseline"/>
              <w:rPr>
                <w:rFonts w:eastAsia="바탕"/>
                <w:snapToGrid w:val="0"/>
                <w:kern w:val="2"/>
                <w:lang w:eastAsia="ja-JP"/>
              </w:rPr>
            </w:pPr>
            <w:r w:rsidRPr="004B6682">
              <w:rPr>
                <w:rFonts w:eastAsia="바탕"/>
                <w:snapToGrid w:val="0"/>
                <w:kern w:val="2"/>
                <w:lang w:eastAsia="ja-JP"/>
              </w:rPr>
              <w:t>The table is configured by RRC signaling.</w:t>
            </w:r>
          </w:p>
        </w:tc>
      </w:tr>
    </w:tbl>
    <w:p w14:paraId="1F045619" w14:textId="77777777" w:rsidR="00D70135" w:rsidRDefault="00D70135" w:rsidP="00BD2622">
      <w:pPr>
        <w:spacing w:before="120" w:after="120" w:line="240" w:lineRule="auto"/>
        <w:ind w:left="284" w:hangingChars="129"/>
        <w:contextualSpacing/>
        <w:rPr>
          <w:rFonts w:eastAsia="바탕"/>
          <w:sz w:val="22"/>
          <w:szCs w:val="22"/>
          <w:lang w:eastAsia="ko-KR"/>
        </w:rPr>
      </w:pPr>
    </w:p>
    <w:p w14:paraId="4C5A9939" w14:textId="77777777" w:rsidR="00AC1E10" w:rsidRDefault="00AB4A2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Firstly, regarding the set of cells configured for multi-cell scheduling in the above Proposal 3-5rev7, although it would be reasonable to </w:t>
      </w:r>
      <w:r w:rsidR="00AB3F91">
        <w:rPr>
          <w:rFonts w:eastAsia="바탕"/>
          <w:sz w:val="22"/>
          <w:szCs w:val="22"/>
          <w:lang w:eastAsia="ko-KR"/>
        </w:rPr>
        <w:t>make the maximum number of cells within the set of cells as UE capability considering trade-off between performance gain and PDCCH complexity, limiting up to 4 cells within the set seems to be acceptable for simplification on the specification and UE implementation.</w:t>
      </w:r>
      <w:r w:rsidR="00BB6EBC">
        <w:rPr>
          <w:rFonts w:eastAsia="바탕"/>
          <w:sz w:val="22"/>
          <w:szCs w:val="22"/>
          <w:lang w:eastAsia="ko-KR"/>
        </w:rPr>
        <w:t xml:space="preserve"> </w:t>
      </w:r>
    </w:p>
    <w:p w14:paraId="11B174E3" w14:textId="7E144933" w:rsidR="00AB4A26" w:rsidRDefault="00BB6EBC"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Secondly, regarding the indication of co-scheduled cells by DCI format 0_X/1_X, the way provided in above Proposal 3-5rev7 is reasonable</w:t>
      </w:r>
      <w:r w:rsidR="00AC1E10">
        <w:rPr>
          <w:rFonts w:eastAsia="바탕"/>
          <w:sz w:val="22"/>
          <w:szCs w:val="22"/>
          <w:lang w:eastAsia="ko-KR"/>
        </w:rPr>
        <w:t>,</w:t>
      </w:r>
      <w:r>
        <w:rPr>
          <w:rFonts w:eastAsia="바탕"/>
          <w:sz w:val="22"/>
          <w:szCs w:val="22"/>
          <w:lang w:eastAsia="ko-KR"/>
        </w:rPr>
        <w:t xml:space="preserve"> and </w:t>
      </w:r>
      <w:r w:rsidR="003B0E70">
        <w:rPr>
          <w:rFonts w:eastAsia="바탕"/>
          <w:sz w:val="22"/>
          <w:szCs w:val="22"/>
          <w:lang w:eastAsia="ko-KR"/>
        </w:rPr>
        <w:t xml:space="preserve">it is preferred to reuse CIF field in the DCI 0_X/1_X for signalling of </w:t>
      </w:r>
      <w:r>
        <w:rPr>
          <w:rFonts w:eastAsia="바탕"/>
          <w:sz w:val="22"/>
          <w:szCs w:val="22"/>
          <w:lang w:eastAsia="ko-KR"/>
        </w:rPr>
        <w:t xml:space="preserve">the indicator </w:t>
      </w:r>
      <w:r w:rsidR="00AC1E10">
        <w:rPr>
          <w:rFonts w:eastAsia="바탕"/>
          <w:sz w:val="22"/>
          <w:szCs w:val="22"/>
          <w:lang w:eastAsia="ko-KR"/>
        </w:rPr>
        <w:t>since it</w:t>
      </w:r>
      <w:r w:rsidR="003B0E70">
        <w:rPr>
          <w:rFonts w:eastAsia="바탕"/>
          <w:sz w:val="22"/>
          <w:szCs w:val="22"/>
          <w:lang w:eastAsia="ko-KR"/>
        </w:rPr>
        <w:t xml:space="preserve"> is</w:t>
      </w:r>
      <w:r w:rsidR="00AC1E10">
        <w:rPr>
          <w:rFonts w:eastAsia="바탕"/>
          <w:sz w:val="22"/>
          <w:szCs w:val="22"/>
          <w:lang w:eastAsia="ko-KR"/>
        </w:rPr>
        <w:t xml:space="preserve"> natural extension of current CIF field/indication by configuring different cell combination (consisting of one or multiple cells) per each of CIF values</w:t>
      </w:r>
      <w:r w:rsidR="00DB2FDC">
        <w:rPr>
          <w:rFonts w:eastAsia="바탕"/>
          <w:sz w:val="22"/>
          <w:szCs w:val="22"/>
          <w:lang w:eastAsia="ko-KR"/>
        </w:rPr>
        <w:t xml:space="preserve"> as shown in Figure 1</w:t>
      </w:r>
      <w:r w:rsidR="00AC1E10">
        <w:rPr>
          <w:rFonts w:eastAsia="바탕"/>
          <w:sz w:val="22"/>
          <w:szCs w:val="22"/>
          <w:lang w:eastAsia="ko-KR"/>
        </w:rPr>
        <w:t>.</w:t>
      </w:r>
    </w:p>
    <w:p w14:paraId="53D9A328" w14:textId="77777777" w:rsidR="00AB4A26" w:rsidRPr="00DB2FDC" w:rsidRDefault="00AB4A26" w:rsidP="00BD2622">
      <w:pPr>
        <w:spacing w:before="120" w:after="120" w:line="240" w:lineRule="auto"/>
        <w:ind w:left="0" w:firstLineChars="100" w:firstLine="220"/>
        <w:contextualSpacing/>
        <w:rPr>
          <w:rFonts w:eastAsia="바탕"/>
          <w:sz w:val="22"/>
          <w:szCs w:val="22"/>
          <w:lang w:eastAsia="ko-KR"/>
        </w:rPr>
      </w:pPr>
    </w:p>
    <w:tbl>
      <w:tblPr>
        <w:tblStyle w:val="a6"/>
        <w:tblW w:w="0" w:type="auto"/>
        <w:jc w:val="center"/>
        <w:tblLook w:val="04A0" w:firstRow="1" w:lastRow="0" w:firstColumn="1" w:lastColumn="0" w:noHBand="0" w:noVBand="1"/>
      </w:tblPr>
      <w:tblGrid>
        <w:gridCol w:w="2547"/>
        <w:gridCol w:w="3402"/>
      </w:tblGrid>
      <w:tr w:rsidR="00DB2FDC" w14:paraId="6980F1B9" w14:textId="77777777" w:rsidTr="001B63BA">
        <w:trPr>
          <w:jc w:val="center"/>
        </w:trPr>
        <w:tc>
          <w:tcPr>
            <w:tcW w:w="2547" w:type="dxa"/>
          </w:tcPr>
          <w:p w14:paraId="5A98E778"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CIF value</w:t>
            </w:r>
          </w:p>
        </w:tc>
        <w:tc>
          <w:tcPr>
            <w:tcW w:w="3402" w:type="dxa"/>
          </w:tcPr>
          <w:p w14:paraId="36F4D44A"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S</w:t>
            </w:r>
            <w:r>
              <w:rPr>
                <w:rFonts w:eastAsia="바탕" w:hint="eastAsia"/>
                <w:sz w:val="22"/>
                <w:szCs w:val="22"/>
                <w:lang w:eastAsia="ko-KR"/>
              </w:rPr>
              <w:t xml:space="preserve">cheduled </w:t>
            </w:r>
            <w:r>
              <w:rPr>
                <w:rFonts w:eastAsia="바탕"/>
                <w:sz w:val="22"/>
                <w:szCs w:val="22"/>
                <w:lang w:eastAsia="ko-KR"/>
              </w:rPr>
              <w:t>cell(s)</w:t>
            </w:r>
          </w:p>
        </w:tc>
      </w:tr>
      <w:tr w:rsidR="00DB2FDC" w14:paraId="0171031B" w14:textId="77777777" w:rsidTr="001B63BA">
        <w:trPr>
          <w:jc w:val="center"/>
        </w:trPr>
        <w:tc>
          <w:tcPr>
            <w:tcW w:w="2547" w:type="dxa"/>
          </w:tcPr>
          <w:p w14:paraId="12C6340E"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000</w:t>
            </w:r>
          </w:p>
        </w:tc>
        <w:tc>
          <w:tcPr>
            <w:tcW w:w="3402" w:type="dxa"/>
          </w:tcPr>
          <w:p w14:paraId="58C7BB80"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w:t>
            </w:r>
          </w:p>
        </w:tc>
      </w:tr>
      <w:tr w:rsidR="00DB2FDC" w14:paraId="1520439A" w14:textId="77777777" w:rsidTr="001B63BA">
        <w:trPr>
          <w:jc w:val="center"/>
        </w:trPr>
        <w:tc>
          <w:tcPr>
            <w:tcW w:w="2547" w:type="dxa"/>
          </w:tcPr>
          <w:p w14:paraId="6790E1F9"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001</w:t>
            </w:r>
          </w:p>
        </w:tc>
        <w:tc>
          <w:tcPr>
            <w:tcW w:w="3402" w:type="dxa"/>
          </w:tcPr>
          <w:p w14:paraId="3C39EC05"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#2</w:t>
            </w:r>
          </w:p>
        </w:tc>
      </w:tr>
      <w:tr w:rsidR="00DB2FDC" w14:paraId="615AA703" w14:textId="77777777" w:rsidTr="001B63BA">
        <w:trPr>
          <w:jc w:val="center"/>
        </w:trPr>
        <w:tc>
          <w:tcPr>
            <w:tcW w:w="2547" w:type="dxa"/>
          </w:tcPr>
          <w:p w14:paraId="11CE1EE0"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010</w:t>
            </w:r>
          </w:p>
        </w:tc>
        <w:tc>
          <w:tcPr>
            <w:tcW w:w="3402" w:type="dxa"/>
          </w:tcPr>
          <w:p w14:paraId="2B832622"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#3</w:t>
            </w:r>
          </w:p>
        </w:tc>
      </w:tr>
      <w:tr w:rsidR="00DB2FDC" w14:paraId="03530082" w14:textId="77777777" w:rsidTr="001B63BA">
        <w:trPr>
          <w:jc w:val="center"/>
        </w:trPr>
        <w:tc>
          <w:tcPr>
            <w:tcW w:w="2547" w:type="dxa"/>
          </w:tcPr>
          <w:p w14:paraId="6DC614EC"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011</w:t>
            </w:r>
          </w:p>
        </w:tc>
        <w:tc>
          <w:tcPr>
            <w:tcW w:w="3402" w:type="dxa"/>
          </w:tcPr>
          <w:p w14:paraId="631DA515"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#2</w:t>
            </w:r>
          </w:p>
        </w:tc>
      </w:tr>
      <w:tr w:rsidR="00DB2FDC" w14:paraId="475CD057" w14:textId="77777777" w:rsidTr="001B63BA">
        <w:trPr>
          <w:jc w:val="center"/>
        </w:trPr>
        <w:tc>
          <w:tcPr>
            <w:tcW w:w="2547" w:type="dxa"/>
          </w:tcPr>
          <w:p w14:paraId="22472198"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100</w:t>
            </w:r>
          </w:p>
        </w:tc>
        <w:tc>
          <w:tcPr>
            <w:tcW w:w="3402" w:type="dxa"/>
          </w:tcPr>
          <w:p w14:paraId="1DE077B3"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#3</w:t>
            </w:r>
          </w:p>
        </w:tc>
      </w:tr>
      <w:tr w:rsidR="00DB2FDC" w14:paraId="4882D344" w14:textId="77777777" w:rsidTr="001B63BA">
        <w:trPr>
          <w:jc w:val="center"/>
        </w:trPr>
        <w:tc>
          <w:tcPr>
            <w:tcW w:w="2547" w:type="dxa"/>
          </w:tcPr>
          <w:p w14:paraId="4EB169EE"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c>
          <w:tcPr>
            <w:tcW w:w="3402" w:type="dxa"/>
          </w:tcPr>
          <w:p w14:paraId="07399E84"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r>
    </w:tbl>
    <w:p w14:paraId="5DEFC313" w14:textId="3B7167BD" w:rsidR="00DB2FDC" w:rsidRDefault="00DB2FDC" w:rsidP="00BD2622">
      <w:pPr>
        <w:spacing w:before="120" w:after="120" w:line="240" w:lineRule="auto"/>
        <w:ind w:left="284" w:hangingChars="129"/>
        <w:contextualSpacing/>
        <w:jc w:val="center"/>
        <w:rPr>
          <w:rFonts w:eastAsia="바탕"/>
          <w:sz w:val="22"/>
          <w:szCs w:val="22"/>
          <w:lang w:eastAsia="ko-KR"/>
        </w:rPr>
      </w:pPr>
      <w:r>
        <w:rPr>
          <w:rFonts w:eastAsia="바탕" w:hint="eastAsia"/>
          <w:sz w:val="22"/>
          <w:szCs w:val="22"/>
          <w:lang w:eastAsia="ko-KR"/>
        </w:rPr>
        <w:t xml:space="preserve">Figure 1: </w:t>
      </w:r>
      <w:r w:rsidR="00503919">
        <w:rPr>
          <w:rFonts w:eastAsia="바탕"/>
          <w:sz w:val="22"/>
          <w:szCs w:val="22"/>
          <w:lang w:eastAsia="ko-KR"/>
        </w:rPr>
        <w:t>An e</w:t>
      </w:r>
      <w:r w:rsidR="00503919">
        <w:rPr>
          <w:rFonts w:eastAsia="바탕" w:hint="eastAsia"/>
          <w:sz w:val="22"/>
          <w:szCs w:val="22"/>
          <w:lang w:eastAsia="ko-KR"/>
        </w:rPr>
        <w:t xml:space="preserve">xample </w:t>
      </w:r>
      <w:r>
        <w:rPr>
          <w:rFonts w:eastAsia="바탕" w:hint="eastAsia"/>
          <w:sz w:val="22"/>
          <w:szCs w:val="22"/>
          <w:lang w:eastAsia="ko-KR"/>
        </w:rPr>
        <w:t xml:space="preserve">of </w:t>
      </w:r>
      <w:r>
        <w:rPr>
          <w:rFonts w:eastAsia="바탕"/>
          <w:sz w:val="22"/>
          <w:szCs w:val="22"/>
          <w:lang w:eastAsia="ko-KR"/>
        </w:rPr>
        <w:t>CIF values configured for indication of co-scheduled cells by multi-cell DCI</w:t>
      </w:r>
    </w:p>
    <w:p w14:paraId="69530AEB" w14:textId="77777777" w:rsidR="00DB2FDC" w:rsidRDefault="00DB2FDC" w:rsidP="00BD2622">
      <w:pPr>
        <w:spacing w:before="120" w:after="120" w:line="240" w:lineRule="auto"/>
        <w:ind w:left="0" w:firstLineChars="100" w:firstLine="220"/>
        <w:contextualSpacing/>
        <w:rPr>
          <w:rFonts w:eastAsia="바탕"/>
          <w:sz w:val="22"/>
          <w:szCs w:val="22"/>
          <w:lang w:eastAsia="ko-KR"/>
        </w:rPr>
      </w:pPr>
    </w:p>
    <w:p w14:paraId="087F45D0" w14:textId="4D349777" w:rsidR="00BB6EBC" w:rsidRDefault="00BB6EBC"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 xml:space="preserve">Proposal #1: Support </w:t>
      </w:r>
      <w:r w:rsidR="0086524D" w:rsidRPr="0086524D">
        <w:rPr>
          <w:rFonts w:eastAsia="바탕"/>
          <w:b/>
          <w:sz w:val="22"/>
          <w:szCs w:val="22"/>
          <w:lang w:eastAsia="ko-KR"/>
        </w:rPr>
        <w:t xml:space="preserve">the following </w:t>
      </w:r>
      <w:r w:rsidRPr="00645DE8">
        <w:rPr>
          <w:rFonts w:eastAsia="바탕"/>
          <w:b/>
          <w:sz w:val="22"/>
          <w:szCs w:val="22"/>
          <w:lang w:eastAsia="ko-KR"/>
        </w:rPr>
        <w:t xml:space="preserve">Proposal 3-5rev7 </w:t>
      </w:r>
      <w:r w:rsidR="0086524D" w:rsidRPr="00645DE8">
        <w:rPr>
          <w:rFonts w:eastAsia="바탕"/>
          <w:b/>
          <w:sz w:val="22"/>
          <w:szCs w:val="22"/>
          <w:lang w:eastAsia="ko-KR"/>
        </w:rPr>
        <w:t>in FL summary at RAN1#110bis-e</w:t>
      </w:r>
      <w:r w:rsidRPr="0086524D">
        <w:rPr>
          <w:rFonts w:eastAsia="바탕"/>
          <w:b/>
          <w:sz w:val="22"/>
          <w:szCs w:val="22"/>
          <w:lang w:eastAsia="ko-KR"/>
        </w:rPr>
        <w:t>.</w:t>
      </w:r>
    </w:p>
    <w:p w14:paraId="50909D2F" w14:textId="59D62780" w:rsidR="0086524D" w:rsidRDefault="0086524D"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For a set of cells which is configured for multi-cell scheduling, RAN1 specification supports up to 4 cells within the set of cells.</w:t>
      </w:r>
    </w:p>
    <w:p w14:paraId="055DA498" w14:textId="3CAC1A0F" w:rsidR="0086524D" w:rsidRPr="00645DE8" w:rsidRDefault="0086524D" w:rsidP="00BD2622">
      <w:pPr>
        <w:pStyle w:val="ac"/>
        <w:numPr>
          <w:ilvl w:val="1"/>
          <w:numId w:val="97"/>
        </w:numPr>
        <w:wordWrap/>
        <w:spacing w:before="120" w:after="120" w:line="240" w:lineRule="auto"/>
        <w:ind w:leftChars="0"/>
        <w:contextualSpacing/>
        <w:rPr>
          <w:rFonts w:ascii="Times New Roman" w:hAnsi="Times New Roman"/>
          <w:b/>
          <w:sz w:val="22"/>
          <w:szCs w:val="22"/>
          <w:lang w:eastAsia="ko-KR"/>
        </w:rPr>
      </w:pPr>
      <w:r w:rsidRPr="0086524D">
        <w:rPr>
          <w:rFonts w:ascii="Times New Roman" w:hAnsi="Times New Roman"/>
          <w:b/>
          <w:sz w:val="22"/>
          <w:szCs w:val="22"/>
          <w:lang w:val="en-GB" w:eastAsia="ko-KR"/>
        </w:rPr>
        <w:t>A DCI format 0_X/1_X can schedule PUSCH(s)/PDSCH(s) on a combination of co-scheduled cells among the set of cells.</w:t>
      </w:r>
    </w:p>
    <w:p w14:paraId="5168604C" w14:textId="77777777" w:rsidR="0086524D" w:rsidRPr="00645DE8" w:rsidRDefault="0086524D"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multi-cell scheduling, the co-scheduled cells are indicated by an indicator in DCI format 0_X/1_X which points to one row of a table defining combinations of co-scheduled cells.</w:t>
      </w:r>
    </w:p>
    <w:p w14:paraId="3CBC6A2E" w14:textId="2C431EA6" w:rsidR="0086524D" w:rsidRPr="00645DE8" w:rsidRDefault="0086524D" w:rsidP="00BD2622">
      <w:pPr>
        <w:pStyle w:val="ac"/>
        <w:numPr>
          <w:ilvl w:val="1"/>
          <w:numId w:val="97"/>
        </w:numPr>
        <w:wordWrap/>
        <w:spacing w:before="120" w:after="120" w:line="240" w:lineRule="auto"/>
        <w:ind w:leftChars="0"/>
        <w:contextualSpacing/>
        <w:rPr>
          <w:rFonts w:ascii="Times New Roman" w:hAnsi="Times New Roman"/>
          <w:b/>
          <w:sz w:val="22"/>
          <w:szCs w:val="22"/>
          <w:lang w:val="en-GB" w:eastAsia="ko-KR"/>
        </w:rPr>
      </w:pPr>
      <w:r w:rsidRPr="00645DE8">
        <w:rPr>
          <w:rFonts w:ascii="Times New Roman" w:hAnsi="Times New Roman"/>
          <w:b/>
          <w:sz w:val="22"/>
          <w:szCs w:val="22"/>
          <w:lang w:val="en-GB" w:eastAsia="ko-KR"/>
        </w:rPr>
        <w:t>The table is configured by RRC signaling.</w:t>
      </w:r>
    </w:p>
    <w:p w14:paraId="158C7DCE" w14:textId="77777777" w:rsidR="006C204E" w:rsidRDefault="006C204E" w:rsidP="00BD2622">
      <w:pPr>
        <w:spacing w:before="120" w:after="120" w:line="240" w:lineRule="auto"/>
        <w:ind w:left="284" w:hangingChars="129"/>
        <w:contextualSpacing/>
        <w:rPr>
          <w:rFonts w:eastAsia="바탕"/>
          <w:sz w:val="22"/>
          <w:szCs w:val="22"/>
          <w:lang w:eastAsia="ko-KR"/>
        </w:rPr>
      </w:pPr>
    </w:p>
    <w:p w14:paraId="1FF14BFB" w14:textId="5017C7E9" w:rsidR="00867A63" w:rsidRDefault="005C6984"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In order</w:t>
      </w:r>
      <w:r w:rsidR="003B0E70">
        <w:rPr>
          <w:rFonts w:eastAsia="바탕"/>
          <w:sz w:val="22"/>
          <w:szCs w:val="22"/>
          <w:lang w:eastAsia="ko-KR"/>
        </w:rPr>
        <w:t xml:space="preserve"> </w:t>
      </w:r>
      <w:r>
        <w:rPr>
          <w:rFonts w:eastAsia="바탕"/>
          <w:sz w:val="22"/>
          <w:szCs w:val="22"/>
          <w:lang w:eastAsia="ko-KR"/>
        </w:rPr>
        <w:t xml:space="preserve">for </w:t>
      </w:r>
      <w:r w:rsidR="003B0E70">
        <w:rPr>
          <w:rFonts w:eastAsia="바탕"/>
          <w:sz w:val="22"/>
          <w:szCs w:val="22"/>
          <w:lang w:eastAsia="ko-KR"/>
        </w:rPr>
        <w:t xml:space="preserve">reusing current CIF </w:t>
      </w:r>
      <w:r>
        <w:rPr>
          <w:rFonts w:eastAsia="바탕"/>
          <w:sz w:val="22"/>
          <w:szCs w:val="22"/>
          <w:lang w:eastAsia="ko-KR"/>
        </w:rPr>
        <w:t>framework</w:t>
      </w:r>
      <w:r w:rsidR="004A5CBA">
        <w:rPr>
          <w:rFonts w:eastAsia="바탕"/>
          <w:sz w:val="22"/>
          <w:szCs w:val="22"/>
          <w:lang w:eastAsia="ko-KR"/>
        </w:rPr>
        <w:t xml:space="preserve">, it may need to consider how to configure the (scheduled) cell combination per CIF value based on current RRC structure for cross-CC scheduling configuration where a combination {scheduling cell, CIF value} is configured per each of scheduled cells. </w:t>
      </w:r>
    </w:p>
    <w:p w14:paraId="49C31037" w14:textId="3B5D08E4" w:rsidR="004A5CBA" w:rsidRDefault="004A5CB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In addition, regarding whether to configure separate CIF tables or common CIF table between multi-cell PDSCH scheduling and multi-cell PUSCH scheduling, common CIF table is preferred since it can also be reasonable extension of current cell-level CIF table without DL/UL differentiation, and could avoid potential PDCCH related complexity in terms of SS set composition and BD operation.</w:t>
      </w:r>
    </w:p>
    <w:p w14:paraId="5B51F9A7" w14:textId="77777777" w:rsidR="004A5CBA" w:rsidRDefault="004A5CBA" w:rsidP="00BD2622">
      <w:pPr>
        <w:spacing w:before="120" w:after="120" w:line="240" w:lineRule="auto"/>
        <w:ind w:left="284" w:hangingChars="129"/>
        <w:contextualSpacing/>
        <w:rPr>
          <w:rFonts w:eastAsia="바탕"/>
          <w:sz w:val="22"/>
          <w:szCs w:val="22"/>
          <w:lang w:eastAsia="ko-KR"/>
        </w:rPr>
      </w:pPr>
    </w:p>
    <w:p w14:paraId="72E3562E" w14:textId="37A3DADB" w:rsidR="00EB02FB" w:rsidRPr="00B234EF" w:rsidRDefault="00EB02FB" w:rsidP="00BD2622">
      <w:pPr>
        <w:spacing w:before="120" w:after="120" w:line="240" w:lineRule="auto"/>
        <w:ind w:left="0" w:firstLineChars="100" w:firstLine="216"/>
        <w:contextualSpacing/>
        <w:rPr>
          <w:rFonts w:eastAsia="바탕"/>
          <w:b/>
          <w:sz w:val="22"/>
          <w:szCs w:val="22"/>
          <w:lang w:eastAsia="ko-KR"/>
        </w:rPr>
      </w:pPr>
      <w:r w:rsidRPr="000C2F9B">
        <w:rPr>
          <w:rFonts w:eastAsia="바탕"/>
          <w:b/>
          <w:sz w:val="22"/>
          <w:szCs w:val="22"/>
          <w:lang w:eastAsia="ko-KR"/>
        </w:rPr>
        <w:lastRenderedPageBreak/>
        <w:t>Proposal #</w:t>
      </w:r>
      <w:r w:rsidR="003A370B" w:rsidRPr="00F55968">
        <w:rPr>
          <w:rFonts w:eastAsia="바탕"/>
          <w:b/>
          <w:sz w:val="22"/>
          <w:szCs w:val="22"/>
          <w:lang w:eastAsia="ko-KR"/>
        </w:rPr>
        <w:t>2</w:t>
      </w:r>
      <w:r w:rsidRPr="000C2F9B">
        <w:rPr>
          <w:rFonts w:eastAsia="바탕"/>
          <w:b/>
          <w:sz w:val="22"/>
          <w:szCs w:val="22"/>
          <w:lang w:eastAsia="ko-KR"/>
        </w:rPr>
        <w:t xml:space="preserve">: </w:t>
      </w:r>
      <w:r w:rsidR="005C6984">
        <w:rPr>
          <w:rFonts w:eastAsia="바탕"/>
          <w:b/>
          <w:sz w:val="22"/>
          <w:szCs w:val="22"/>
          <w:lang w:eastAsia="ko-KR"/>
        </w:rPr>
        <w:t>Reuse CIF field and the corresponding RRC structure for indication of co-scheduled cells by DCI format 0_X/1_X</w:t>
      </w:r>
      <w:r w:rsidR="003A370B" w:rsidRPr="00F55968">
        <w:rPr>
          <w:rFonts w:eastAsia="바탕"/>
          <w:b/>
          <w:sz w:val="22"/>
          <w:szCs w:val="22"/>
          <w:lang w:eastAsia="ko-KR"/>
        </w:rPr>
        <w:t xml:space="preserve">. </w:t>
      </w:r>
    </w:p>
    <w:p w14:paraId="2E82680B" w14:textId="0EC1AE56" w:rsidR="006A3976" w:rsidRPr="00B234EF" w:rsidRDefault="005C698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Configure</w:t>
      </w:r>
      <w:r w:rsidRPr="00F55968">
        <w:rPr>
          <w:rFonts w:ascii="Times New Roman" w:hAnsi="Times New Roman"/>
          <w:b/>
          <w:sz w:val="22"/>
          <w:szCs w:val="22"/>
          <w:lang w:eastAsia="ko-KR"/>
        </w:rPr>
        <w:t xml:space="preserve"> </w:t>
      </w:r>
      <w:r w:rsidR="003A370B" w:rsidRPr="00F55968">
        <w:rPr>
          <w:rFonts w:ascii="Times New Roman" w:hAnsi="Times New Roman"/>
          <w:b/>
          <w:sz w:val="22"/>
          <w:szCs w:val="22"/>
          <w:lang w:eastAsia="ko-KR"/>
        </w:rPr>
        <w:t>common CIF table between multi-cell PDSCH scheduling and multi-cell PUSCH scheduling by following current cell-level CIF without DL/UL differentiation.</w:t>
      </w:r>
    </w:p>
    <w:p w14:paraId="5BDE40B7" w14:textId="7AD9F462" w:rsidR="00EB02FB" w:rsidRDefault="00EB02FB" w:rsidP="00BD2622">
      <w:pPr>
        <w:spacing w:before="120" w:after="120" w:line="240" w:lineRule="auto"/>
        <w:ind w:left="284" w:hangingChars="129"/>
        <w:contextualSpacing/>
        <w:rPr>
          <w:rFonts w:eastAsia="바탕"/>
          <w:sz w:val="22"/>
          <w:szCs w:val="22"/>
          <w:lang w:eastAsia="ko-KR"/>
        </w:rPr>
      </w:pPr>
    </w:p>
    <w:p w14:paraId="7C239BC8" w14:textId="2AF7006D" w:rsidR="0044188A" w:rsidRPr="00A02310" w:rsidRDefault="0044188A"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Handling on invalid scheduling</w:t>
      </w:r>
    </w:p>
    <w:p w14:paraId="225074BD" w14:textId="24148DF8" w:rsidR="00F86D01" w:rsidRDefault="00262FF4"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Moreover</w:t>
      </w:r>
      <w:r w:rsidR="00F86D01">
        <w:rPr>
          <w:rFonts w:eastAsia="바탕"/>
          <w:sz w:val="22"/>
          <w:szCs w:val="22"/>
          <w:lang w:eastAsia="ko-KR"/>
        </w:rPr>
        <w:t>, it is required to consider the case where a cell among co-scheduled cells would be invalid to schedule/transmit PDSCH/PUSCH due to some reason</w:t>
      </w:r>
      <w:r w:rsidR="004135B2">
        <w:rPr>
          <w:rFonts w:eastAsia="바탕"/>
          <w:sz w:val="22"/>
          <w:szCs w:val="22"/>
          <w:lang w:eastAsia="ko-KR"/>
        </w:rPr>
        <w:t>s, for example, in deactivated state or with dormant BWP or collided with semi-static UL/DL symbol or indicated with invalid FDRA/TDRA value. On this case, the PDSCH/PUSCH scheduled for the invalid cell is dropped and the corresponding HARQ-ACK feedback is omitted or mapped as NACK.</w:t>
      </w:r>
    </w:p>
    <w:p w14:paraId="6169C276" w14:textId="77777777" w:rsidR="00F86D01" w:rsidRDefault="00F86D01" w:rsidP="00BD2622">
      <w:pPr>
        <w:spacing w:before="120" w:after="120" w:line="240" w:lineRule="auto"/>
        <w:ind w:left="284" w:hangingChars="129"/>
        <w:contextualSpacing/>
        <w:rPr>
          <w:rFonts w:eastAsia="바탕"/>
          <w:sz w:val="22"/>
          <w:szCs w:val="22"/>
          <w:lang w:eastAsia="ko-KR"/>
        </w:rPr>
      </w:pPr>
    </w:p>
    <w:p w14:paraId="7C41C4DA" w14:textId="54FF2627" w:rsidR="004135B2" w:rsidRPr="00F55968" w:rsidRDefault="004135B2" w:rsidP="00BD2622">
      <w:pPr>
        <w:spacing w:before="120" w:after="120" w:line="240" w:lineRule="auto"/>
        <w:ind w:left="0" w:firstLineChars="100" w:firstLine="216"/>
        <w:contextualSpacing/>
        <w:rPr>
          <w:rFonts w:eastAsia="바탕"/>
          <w:b/>
          <w:sz w:val="22"/>
          <w:szCs w:val="22"/>
          <w:lang w:eastAsia="ko-KR"/>
        </w:rPr>
      </w:pPr>
      <w:r w:rsidRPr="00E651A1">
        <w:rPr>
          <w:rFonts w:eastAsia="바탕"/>
          <w:b/>
          <w:sz w:val="22"/>
          <w:szCs w:val="22"/>
          <w:lang w:eastAsia="ko-KR"/>
        </w:rPr>
        <w:t xml:space="preserve">Proposal #3: </w:t>
      </w:r>
      <w:r w:rsidR="00841002">
        <w:rPr>
          <w:rFonts w:eastAsia="바탕"/>
          <w:b/>
          <w:sz w:val="22"/>
          <w:szCs w:val="22"/>
          <w:lang w:eastAsia="ko-KR"/>
        </w:rPr>
        <w:t>Consider the case where an inval</w:t>
      </w:r>
      <w:r w:rsidR="00DF10DB">
        <w:rPr>
          <w:rFonts w:eastAsia="바탕"/>
          <w:b/>
          <w:sz w:val="22"/>
          <w:szCs w:val="22"/>
          <w:lang w:eastAsia="ko-KR"/>
        </w:rPr>
        <w:t xml:space="preserve">id cell (e.g. </w:t>
      </w:r>
      <w:r w:rsidR="00DF10DB" w:rsidRPr="00E651A1">
        <w:rPr>
          <w:rFonts w:eastAsia="바탕"/>
          <w:b/>
          <w:sz w:val="22"/>
          <w:szCs w:val="22"/>
          <w:lang w:eastAsia="ko-KR"/>
        </w:rPr>
        <w:t xml:space="preserve">in deactivated state or with dormant BWP or with UL/DL </w:t>
      </w:r>
      <w:r w:rsidR="00DF10DB">
        <w:rPr>
          <w:rFonts w:eastAsia="바탕"/>
          <w:b/>
          <w:sz w:val="22"/>
          <w:szCs w:val="22"/>
          <w:lang w:eastAsia="ko-KR"/>
        </w:rPr>
        <w:t>collision</w:t>
      </w:r>
      <w:r w:rsidR="00DF10DB" w:rsidRPr="00E651A1">
        <w:rPr>
          <w:rFonts w:eastAsia="바탕"/>
          <w:b/>
          <w:sz w:val="22"/>
          <w:szCs w:val="22"/>
          <w:lang w:eastAsia="ko-KR"/>
        </w:rPr>
        <w:t xml:space="preserve"> or with invalid FDRA/TDRA</w:t>
      </w:r>
      <w:r w:rsidR="00DF10DB">
        <w:rPr>
          <w:rFonts w:eastAsia="바탕"/>
          <w:b/>
          <w:sz w:val="22"/>
          <w:szCs w:val="22"/>
          <w:lang w:eastAsia="ko-KR"/>
        </w:rPr>
        <w:t>) is included within co-scheduled cells.</w:t>
      </w:r>
    </w:p>
    <w:p w14:paraId="1BAD251D" w14:textId="61B7533B" w:rsidR="00DF10DB" w:rsidRPr="00B234EF" w:rsidRDefault="00DF10D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 xml:space="preserve">Drop the PDSCH/PUSCH scheduled for the invalid cell and </w:t>
      </w:r>
      <w:r w:rsidRPr="00E651A1">
        <w:rPr>
          <w:rFonts w:ascii="Times New Roman" w:hAnsi="Times New Roman"/>
          <w:b/>
          <w:sz w:val="22"/>
          <w:szCs w:val="22"/>
          <w:lang w:eastAsia="ko-KR"/>
        </w:rPr>
        <w:t>the corresponding HARQ-ACK feedback is omitted or mapped as NACK</w:t>
      </w:r>
      <w:r>
        <w:rPr>
          <w:rFonts w:ascii="Times New Roman" w:hAnsi="Times New Roman"/>
          <w:b/>
          <w:sz w:val="22"/>
          <w:szCs w:val="22"/>
          <w:lang w:eastAsia="ko-KR"/>
        </w:rPr>
        <w:t>.</w:t>
      </w:r>
    </w:p>
    <w:p w14:paraId="75BEDD06" w14:textId="77777777" w:rsidR="004135B2" w:rsidRDefault="004135B2" w:rsidP="00BD2622">
      <w:pPr>
        <w:spacing w:before="120" w:after="120" w:line="240" w:lineRule="auto"/>
        <w:ind w:left="284" w:hangingChars="129"/>
        <w:contextualSpacing/>
        <w:rPr>
          <w:rFonts w:eastAsia="바탕"/>
          <w:sz w:val="22"/>
          <w:szCs w:val="22"/>
          <w:lang w:val="x-none" w:eastAsia="ko-KR"/>
        </w:rPr>
      </w:pPr>
    </w:p>
    <w:p w14:paraId="7DA867FA" w14:textId="3CB85BA6" w:rsidR="009D4A48" w:rsidRPr="00A02310" w:rsidRDefault="009D4A48"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Payload size of multi-cell DCI</w:t>
      </w:r>
    </w:p>
    <w:p w14:paraId="1F93D62B" w14:textId="1458E930" w:rsidR="00295289" w:rsidRDefault="00295289" w:rsidP="00BD2622">
      <w:pPr>
        <w:spacing w:before="120" w:after="120" w:line="240" w:lineRule="auto"/>
        <w:ind w:left="0" w:firstLineChars="100" w:firstLine="220"/>
        <w:contextualSpacing/>
        <w:rPr>
          <w:rFonts w:eastAsia="바탕"/>
          <w:sz w:val="22"/>
          <w:szCs w:val="22"/>
          <w:lang w:val="x-none" w:eastAsia="ko-KR"/>
        </w:rPr>
      </w:pPr>
      <w:r>
        <w:rPr>
          <w:rFonts w:eastAsia="바탕"/>
          <w:sz w:val="22"/>
          <w:szCs w:val="22"/>
          <w:lang w:eastAsia="ko-KR"/>
        </w:rPr>
        <w:t xml:space="preserve">Furthermore, following proposal related to the payload size of DCI format 0_X/1_X was captured in FL summary </w:t>
      </w:r>
      <w:r w:rsidR="00732117">
        <w:rPr>
          <w:rFonts w:eastAsia="바탕"/>
          <w:sz w:val="22"/>
          <w:szCs w:val="22"/>
          <w:lang w:eastAsia="ko-KR"/>
        </w:rPr>
        <w:t xml:space="preserve">at RAN1#110bis-e </w:t>
      </w:r>
      <w:r>
        <w:rPr>
          <w:rFonts w:eastAsia="바탕"/>
          <w:sz w:val="22"/>
          <w:szCs w:val="22"/>
          <w:lang w:eastAsia="ko-KR"/>
        </w:rPr>
        <w:t>for further discussion, and it is reasonable way of determining the payload size for the DCI that can schedule variable number of PDSCHs/PUSCHs</w:t>
      </w:r>
      <w:r w:rsidR="00BD1612">
        <w:rPr>
          <w:rFonts w:eastAsia="바탕"/>
          <w:sz w:val="22"/>
          <w:szCs w:val="22"/>
          <w:lang w:eastAsia="ko-KR"/>
        </w:rPr>
        <w:t xml:space="preserve"> across slots. Consequently, the payload size of DCI 0_X/1_X is determined as the maximum among the DCI payload size required to schedule each of co-scheduled cell combinations. </w:t>
      </w:r>
    </w:p>
    <w:p w14:paraId="03CDF9D9" w14:textId="77777777" w:rsidR="00295289" w:rsidRPr="00295289" w:rsidRDefault="00295289" w:rsidP="00BD2622">
      <w:pPr>
        <w:spacing w:before="120" w:after="120" w:line="240" w:lineRule="auto"/>
        <w:ind w:left="284" w:hangingChars="129"/>
        <w:contextualSpacing/>
        <w:rPr>
          <w:rFonts w:eastAsia="바탕"/>
          <w:sz w:val="22"/>
          <w:szCs w:val="22"/>
          <w:lang w:val="x-none" w:eastAsia="ko-KR"/>
        </w:rPr>
      </w:pPr>
    </w:p>
    <w:tbl>
      <w:tblPr>
        <w:tblStyle w:val="a6"/>
        <w:tblW w:w="0" w:type="auto"/>
        <w:tblInd w:w="-5" w:type="dxa"/>
        <w:tblLook w:val="04A0" w:firstRow="1" w:lastRow="0" w:firstColumn="1" w:lastColumn="0" w:noHBand="0" w:noVBand="1"/>
      </w:tblPr>
      <w:tblGrid>
        <w:gridCol w:w="9633"/>
      </w:tblGrid>
      <w:tr w:rsidR="00295289" w14:paraId="46639AED" w14:textId="77777777" w:rsidTr="001B63BA">
        <w:tc>
          <w:tcPr>
            <w:tcW w:w="9633" w:type="dxa"/>
          </w:tcPr>
          <w:p w14:paraId="4708EFE5" w14:textId="77777777" w:rsidR="00295289" w:rsidRPr="00295289" w:rsidRDefault="00295289"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295289">
              <w:rPr>
                <w:rFonts w:eastAsiaTheme="minorEastAsia"/>
                <w:b/>
                <w:bCs/>
                <w:highlight w:val="cyan"/>
                <w:lang w:eastAsia="ko-KR"/>
              </w:rPr>
              <w:t>Proposal 2-8rev2:</w:t>
            </w:r>
          </w:p>
          <w:p w14:paraId="3CE7F56A" w14:textId="77777777" w:rsidR="00295289" w:rsidRPr="00295289" w:rsidRDefault="00295289" w:rsidP="00BD2622">
            <w:pPr>
              <w:widowControl w:val="0"/>
              <w:numPr>
                <w:ilvl w:val="0"/>
                <w:numId w:val="107"/>
              </w:numPr>
              <w:kinsoku w:val="0"/>
              <w:overflowPunct w:val="0"/>
              <w:autoSpaceDE w:val="0"/>
              <w:autoSpaceDN w:val="0"/>
              <w:adjustRightInd w:val="0"/>
              <w:spacing w:before="0" w:after="0" w:line="240" w:lineRule="auto"/>
              <w:contextualSpacing/>
              <w:textAlignment w:val="baseline"/>
              <w:rPr>
                <w:rFonts w:eastAsia="Times New Roman"/>
                <w:snapToGrid w:val="0"/>
                <w:kern w:val="2"/>
                <w:lang w:eastAsia="ko-KR"/>
              </w:rPr>
            </w:pPr>
            <w:r w:rsidRPr="00295289">
              <w:rPr>
                <w:rFonts w:eastAsia="Times New Roman"/>
                <w:snapToGrid w:val="0"/>
                <w:kern w:val="2"/>
                <w:lang w:eastAsia="ko-KR"/>
              </w:rPr>
              <w:t xml:space="preserve">For a set of cells which can be scheduled by DCI format 0_X/1_X, the payload size of DCI format 0_X/1_X is derived by UE based on RRC configuration </w:t>
            </w:r>
            <w:r w:rsidRPr="00295289">
              <w:rPr>
                <w:rFonts w:eastAsia="Times New Roman"/>
                <w:snapToGrid w:val="0"/>
                <w:color w:val="000000"/>
                <w:kern w:val="2"/>
                <w:lang w:eastAsia="ko-KR"/>
              </w:rPr>
              <w:t xml:space="preserve">of co-scheduled cell combinations within </w:t>
            </w:r>
            <w:r w:rsidRPr="00295289">
              <w:rPr>
                <w:rFonts w:eastAsia="Times New Roman"/>
                <w:snapToGrid w:val="0"/>
                <w:kern w:val="2"/>
                <w:lang w:eastAsia="ko-KR"/>
              </w:rPr>
              <w:t>the set of cells.</w:t>
            </w:r>
          </w:p>
          <w:p w14:paraId="29BEB974" w14:textId="77777777" w:rsidR="00295289" w:rsidRPr="00295289" w:rsidRDefault="00295289"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Times New Roman"/>
                <w:snapToGrid w:val="0"/>
                <w:color w:val="000000"/>
                <w:kern w:val="2"/>
                <w:lang w:eastAsia="ko-KR"/>
              </w:rPr>
            </w:pPr>
            <w:r w:rsidRPr="00295289">
              <w:rPr>
                <w:rFonts w:eastAsia="Times New Roman"/>
                <w:snapToGrid w:val="0"/>
                <w:color w:val="000000"/>
                <w:kern w:val="2"/>
                <w:lang w:eastAsia="ko-KR"/>
              </w:rPr>
              <w:t>The payload size 0_X is the same for all the co-scheduled cell combinations.</w:t>
            </w:r>
          </w:p>
          <w:p w14:paraId="1BBD4097" w14:textId="00C03680" w:rsidR="00295289" w:rsidRPr="00295289" w:rsidRDefault="00295289"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Times New Roman"/>
                <w:snapToGrid w:val="0"/>
                <w:color w:val="000000"/>
                <w:kern w:val="2"/>
                <w:lang w:eastAsia="ko-KR"/>
              </w:rPr>
            </w:pPr>
            <w:r w:rsidRPr="00295289">
              <w:rPr>
                <w:rFonts w:eastAsia="Times New Roman"/>
                <w:snapToGrid w:val="0"/>
                <w:color w:val="000000"/>
                <w:kern w:val="2"/>
                <w:lang w:eastAsia="ko-KR"/>
              </w:rPr>
              <w:t>The payload size 1_X is the same for all the co-scheduled cell combinations.</w:t>
            </w:r>
          </w:p>
        </w:tc>
      </w:tr>
    </w:tbl>
    <w:p w14:paraId="2BB0596A" w14:textId="77777777" w:rsidR="00295289" w:rsidRDefault="00295289" w:rsidP="00BD2622">
      <w:pPr>
        <w:spacing w:before="120" w:after="120" w:line="240" w:lineRule="auto"/>
        <w:ind w:left="0" w:firstLine="0"/>
        <w:contextualSpacing/>
        <w:rPr>
          <w:rFonts w:eastAsia="바탕"/>
          <w:sz w:val="22"/>
          <w:szCs w:val="22"/>
          <w:lang w:eastAsia="ko-KR"/>
        </w:rPr>
      </w:pPr>
    </w:p>
    <w:p w14:paraId="3E967A08" w14:textId="6E5401BD" w:rsidR="00BD1612" w:rsidRDefault="00BD1612"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w:t>
      </w:r>
      <w:r>
        <w:rPr>
          <w:rFonts w:eastAsia="바탕"/>
          <w:b/>
          <w:sz w:val="22"/>
          <w:szCs w:val="22"/>
          <w:lang w:eastAsia="ko-KR"/>
        </w:rPr>
        <w:t>4</w:t>
      </w:r>
      <w:r w:rsidRPr="0086524D">
        <w:rPr>
          <w:rFonts w:eastAsia="바탕"/>
          <w:b/>
          <w:sz w:val="22"/>
          <w:szCs w:val="22"/>
          <w:lang w:eastAsia="ko-KR"/>
        </w:rPr>
        <w:t xml:space="preserve">: Support the following </w:t>
      </w:r>
      <w:r w:rsidRPr="00A3107D">
        <w:rPr>
          <w:rFonts w:eastAsia="바탕"/>
          <w:b/>
          <w:sz w:val="22"/>
          <w:szCs w:val="22"/>
          <w:lang w:eastAsia="ko-KR"/>
        </w:rPr>
        <w:t xml:space="preserve">Proposal </w:t>
      </w:r>
      <w:r>
        <w:rPr>
          <w:rFonts w:eastAsia="바탕"/>
          <w:b/>
          <w:sz w:val="22"/>
          <w:szCs w:val="22"/>
          <w:lang w:eastAsia="ko-KR"/>
        </w:rPr>
        <w:t>2-8</w:t>
      </w:r>
      <w:r w:rsidRPr="00A3107D">
        <w:rPr>
          <w:rFonts w:eastAsia="바탕"/>
          <w:b/>
          <w:sz w:val="22"/>
          <w:szCs w:val="22"/>
          <w:lang w:eastAsia="ko-KR"/>
        </w:rPr>
        <w:t>rev</w:t>
      </w:r>
      <w:r>
        <w:rPr>
          <w:rFonts w:eastAsia="바탕"/>
          <w:b/>
          <w:sz w:val="22"/>
          <w:szCs w:val="22"/>
          <w:lang w:eastAsia="ko-KR"/>
        </w:rPr>
        <w:t>2</w:t>
      </w:r>
      <w:r w:rsidRPr="00A3107D">
        <w:rPr>
          <w:rFonts w:eastAsia="바탕"/>
          <w:b/>
          <w:sz w:val="22"/>
          <w:szCs w:val="22"/>
          <w:lang w:eastAsia="ko-KR"/>
        </w:rPr>
        <w:t xml:space="preserve"> in FL summary at RAN1#110bis-e</w:t>
      </w:r>
      <w:r w:rsidRPr="0086524D">
        <w:rPr>
          <w:rFonts w:eastAsia="바탕"/>
          <w:b/>
          <w:sz w:val="22"/>
          <w:szCs w:val="22"/>
          <w:lang w:eastAsia="ko-KR"/>
        </w:rPr>
        <w:t>.</w:t>
      </w:r>
    </w:p>
    <w:p w14:paraId="4D4621BE" w14:textId="2B45BF9C" w:rsidR="00BD1612" w:rsidRPr="00645DE8" w:rsidRDefault="00BD1612"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a set of cells which can be scheduled by DCI format 0_X/1_X, the payload size of DCI format 0_X/1_X is derived by UE based on RRC configuration of co-scheduled cell combinations within the set of cells.</w:t>
      </w:r>
    </w:p>
    <w:p w14:paraId="7F14A7A8" w14:textId="17D98E98" w:rsidR="00BD1612" w:rsidRPr="00645DE8" w:rsidRDefault="00BD1612"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0_X is the same for all the co-scheduled cell combinations.</w:t>
      </w:r>
    </w:p>
    <w:p w14:paraId="45BA2309" w14:textId="2BC2C5D6" w:rsidR="00BD1612" w:rsidRPr="00645DE8" w:rsidRDefault="00BD1612"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1_X is the same for all the co-scheduled cell combinations.</w:t>
      </w:r>
    </w:p>
    <w:p w14:paraId="74AAC409" w14:textId="77777777" w:rsidR="00295289" w:rsidRPr="00E651A1" w:rsidRDefault="00295289" w:rsidP="00BD2622">
      <w:pPr>
        <w:spacing w:before="120" w:after="120" w:line="240" w:lineRule="auto"/>
        <w:ind w:left="284" w:hangingChars="129"/>
        <w:contextualSpacing/>
        <w:rPr>
          <w:rFonts w:eastAsia="바탕"/>
          <w:sz w:val="22"/>
          <w:szCs w:val="22"/>
          <w:lang w:val="x-none" w:eastAsia="ko-KR"/>
        </w:rPr>
      </w:pPr>
    </w:p>
    <w:p w14:paraId="78659AB2" w14:textId="0A6C3DE2" w:rsidR="00D62979" w:rsidRPr="00A02310" w:rsidRDefault="00D62979"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lastRenderedPageBreak/>
        <w:t xml:space="preserve">Composition of </w:t>
      </w:r>
      <w:r w:rsidR="00547013">
        <w:rPr>
          <w:rFonts w:eastAsia="바탕" w:cs="Arial"/>
          <w:b/>
          <w:sz w:val="24"/>
          <w:szCs w:val="24"/>
          <w:lang w:eastAsia="ko-KR"/>
        </w:rPr>
        <w:t xml:space="preserve">multi-cell </w:t>
      </w:r>
      <w:r>
        <w:rPr>
          <w:rFonts w:eastAsia="바탕" w:cs="Arial"/>
          <w:b/>
          <w:sz w:val="24"/>
          <w:szCs w:val="24"/>
          <w:lang w:eastAsia="ko-KR"/>
        </w:rPr>
        <w:t>DCI field</w:t>
      </w:r>
      <w:r w:rsidR="0030173D">
        <w:rPr>
          <w:rFonts w:eastAsia="바탕" w:cs="Arial"/>
          <w:b/>
          <w:sz w:val="24"/>
          <w:szCs w:val="24"/>
          <w:lang w:eastAsia="ko-KR"/>
        </w:rPr>
        <w:t>s</w:t>
      </w:r>
    </w:p>
    <w:p w14:paraId="0533C5E5" w14:textId="1A0231B1" w:rsidR="0065784E" w:rsidRDefault="0065784E"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On this aspect, following agreement </w:t>
      </w:r>
      <w:r w:rsidR="00547013">
        <w:rPr>
          <w:rFonts w:eastAsia="바탕"/>
          <w:sz w:val="22"/>
          <w:szCs w:val="22"/>
          <w:lang w:eastAsia="ko-KR"/>
        </w:rPr>
        <w:t xml:space="preserve">had been </w:t>
      </w:r>
      <w:r>
        <w:rPr>
          <w:rFonts w:eastAsia="바탕"/>
          <w:sz w:val="22"/>
          <w:szCs w:val="22"/>
          <w:lang w:eastAsia="ko-KR"/>
        </w:rPr>
        <w:t>made in RAN1#110</w:t>
      </w:r>
      <w:r w:rsidR="00547013">
        <w:rPr>
          <w:rFonts w:eastAsia="바탕"/>
          <w:sz w:val="22"/>
          <w:szCs w:val="22"/>
          <w:lang w:eastAsia="ko-KR"/>
        </w:rPr>
        <w:t xml:space="preserve"> </w:t>
      </w:r>
      <w:r>
        <w:rPr>
          <w:rFonts w:eastAsia="바탕"/>
          <w:sz w:val="22"/>
          <w:szCs w:val="22"/>
          <w:lang w:eastAsia="ko-KR"/>
        </w:rPr>
        <w:t xml:space="preserve">in terms of classifying different DCI field types according to whether </w:t>
      </w:r>
      <w:r w:rsidR="00287963">
        <w:rPr>
          <w:rFonts w:eastAsia="바탕"/>
          <w:sz w:val="22"/>
          <w:szCs w:val="22"/>
          <w:lang w:eastAsia="ko-KR"/>
        </w:rPr>
        <w:t xml:space="preserve">a </w:t>
      </w:r>
      <w:r>
        <w:rPr>
          <w:rFonts w:eastAsia="바탕"/>
          <w:sz w:val="22"/>
          <w:szCs w:val="22"/>
          <w:lang w:eastAsia="ko-KR"/>
        </w:rPr>
        <w:t>DCI field can be shared among all or per sub-group of co-scheduled cells</w:t>
      </w:r>
      <w:r w:rsidR="00547013">
        <w:rPr>
          <w:rFonts w:eastAsia="바탕"/>
          <w:sz w:val="22"/>
          <w:szCs w:val="22"/>
          <w:lang w:eastAsia="ko-KR"/>
        </w:rPr>
        <w:t xml:space="preserve"> and how to share </w:t>
      </w:r>
      <w:r w:rsidR="00287963">
        <w:rPr>
          <w:rFonts w:eastAsia="바탕"/>
          <w:sz w:val="22"/>
          <w:szCs w:val="22"/>
          <w:lang w:eastAsia="ko-KR"/>
        </w:rPr>
        <w:t>a</w:t>
      </w:r>
      <w:r w:rsidR="00547013">
        <w:rPr>
          <w:rFonts w:eastAsia="바탕"/>
          <w:sz w:val="22"/>
          <w:szCs w:val="22"/>
          <w:lang w:eastAsia="ko-KR"/>
        </w:rPr>
        <w:t xml:space="preserve"> DCI field </w:t>
      </w:r>
      <w:r w:rsidR="00287963">
        <w:rPr>
          <w:rFonts w:eastAsia="바탕"/>
          <w:sz w:val="22"/>
          <w:szCs w:val="22"/>
          <w:lang w:eastAsia="ko-KR"/>
        </w:rPr>
        <w:t>among multiple cells</w:t>
      </w:r>
      <w:r>
        <w:rPr>
          <w:rFonts w:eastAsia="바탕"/>
          <w:sz w:val="22"/>
          <w:szCs w:val="22"/>
          <w:lang w:eastAsia="ko-KR"/>
        </w:rPr>
        <w:t>.</w:t>
      </w:r>
    </w:p>
    <w:p w14:paraId="6FDE2CCD" w14:textId="77777777" w:rsidR="0065784E" w:rsidRPr="00287963" w:rsidRDefault="0065784E" w:rsidP="00BD2622">
      <w:pPr>
        <w:spacing w:before="120" w:after="120" w:line="240" w:lineRule="auto"/>
        <w:ind w:left="284" w:hangingChars="129"/>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65784E" w14:paraId="68C30D5B" w14:textId="77777777" w:rsidTr="0065784E">
        <w:tc>
          <w:tcPr>
            <w:tcW w:w="9633" w:type="dxa"/>
          </w:tcPr>
          <w:p w14:paraId="53D8990F" w14:textId="77777777" w:rsidR="0065784E" w:rsidRPr="0065784E" w:rsidRDefault="0065784E" w:rsidP="00BD2622">
            <w:pPr>
              <w:spacing w:before="0" w:after="0" w:line="240" w:lineRule="auto"/>
              <w:ind w:left="0" w:firstLine="0"/>
              <w:contextualSpacing/>
              <w:jc w:val="left"/>
              <w:rPr>
                <w:rFonts w:eastAsia="바탕"/>
                <w:b/>
                <w:bCs/>
                <w:highlight w:val="green"/>
                <w:lang w:eastAsia="x-none"/>
              </w:rPr>
            </w:pPr>
            <w:r w:rsidRPr="0065784E">
              <w:rPr>
                <w:rFonts w:eastAsia="바탕"/>
                <w:b/>
                <w:bCs/>
                <w:highlight w:val="green"/>
                <w:lang w:eastAsia="x-none"/>
              </w:rPr>
              <w:t>Agreement</w:t>
            </w:r>
          </w:p>
          <w:p w14:paraId="3774A872" w14:textId="77777777" w:rsidR="0065784E" w:rsidRPr="0065784E" w:rsidRDefault="0065784E" w:rsidP="00BD2622">
            <w:pPr>
              <w:spacing w:before="0" w:after="0" w:line="240" w:lineRule="auto"/>
              <w:ind w:left="0" w:firstLine="0"/>
              <w:contextualSpacing/>
              <w:jc w:val="left"/>
              <w:rPr>
                <w:rFonts w:eastAsia="Times New Roman"/>
                <w:color w:val="000000"/>
              </w:rPr>
            </w:pPr>
            <w:r w:rsidRPr="0065784E">
              <w:rPr>
                <w:rFonts w:eastAsia="Times New Roman"/>
              </w:rPr>
              <w:t xml:space="preserve">For </w:t>
            </w:r>
            <w:r w:rsidRPr="0065784E">
              <w:rPr>
                <w:rFonts w:eastAsia="Times New Roman"/>
                <w:color w:val="000000"/>
              </w:rPr>
              <w:t xml:space="preserve">discussing </w:t>
            </w:r>
            <w:r w:rsidRPr="0065784E">
              <w:rPr>
                <w:rFonts w:eastAsia="Times New Roman"/>
              </w:rPr>
              <w:t xml:space="preserve">field design of </w:t>
            </w:r>
            <w:r w:rsidRPr="0065784E">
              <w:rPr>
                <w:rFonts w:eastAsia="Times New Roman"/>
                <w:color w:val="000000"/>
              </w:rPr>
              <w:t xml:space="preserve">DCI format 0_X/1_X which schedules more than one cell, reformulate the types of DCI fields as below: </w:t>
            </w:r>
          </w:p>
          <w:p w14:paraId="116EE8A5" w14:textId="77777777" w:rsidR="0065784E" w:rsidRPr="0065784E" w:rsidRDefault="0065784E" w:rsidP="00BD2622">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 xml:space="preserve">Type-1 field: </w:t>
            </w:r>
          </w:p>
          <w:p w14:paraId="66DFC380" w14:textId="77777777" w:rsidR="0065784E" w:rsidRPr="0065784E" w:rsidRDefault="0065784E" w:rsidP="00BD2622">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Type-1A field: A single field indicating common information to all the co-scheduled cells</w:t>
            </w:r>
          </w:p>
          <w:p w14:paraId="315C033B" w14:textId="77777777" w:rsidR="0065784E" w:rsidRPr="0065784E" w:rsidRDefault="0065784E" w:rsidP="00BD2622">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Type-1B field: A single field indicating separate information to each of co-scheduled cells via joint indication</w:t>
            </w:r>
          </w:p>
          <w:p w14:paraId="31F4C055" w14:textId="77777777" w:rsidR="0065784E" w:rsidRPr="0065784E" w:rsidRDefault="0065784E" w:rsidP="00BD2622">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Type-1C field: A single field indicating an information to only one of co-scheduled cells</w:t>
            </w:r>
          </w:p>
          <w:p w14:paraId="158344D0" w14:textId="77777777" w:rsidR="0065784E" w:rsidRPr="0065784E" w:rsidRDefault="0065784E" w:rsidP="00BD2622">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Type-2 field: Separate field for each of the co-scheduled cells</w:t>
            </w:r>
          </w:p>
          <w:p w14:paraId="67F3A16C" w14:textId="77777777" w:rsidR="0065784E" w:rsidRPr="0065784E" w:rsidRDefault="0065784E" w:rsidP="00BD2622">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 xml:space="preserve">Type-3 field: Common or separate to each of the co-scheduled cells, or separate to each sub-group, dependent on explicit configuration. </w:t>
            </w:r>
          </w:p>
          <w:p w14:paraId="08849F7A" w14:textId="77777777" w:rsidR="0065784E" w:rsidRPr="0065784E" w:rsidRDefault="0065784E" w:rsidP="00BD2622">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Note: One sub-group comprises a subset of co-scheduled cells where a single field is commonly applied to the co-scheduled cell(s) belonging to a same sub-group.</w:t>
            </w:r>
          </w:p>
          <w:p w14:paraId="548AB809" w14:textId="2710D2F9" w:rsidR="0065784E" w:rsidRPr="0065784E" w:rsidRDefault="0065784E" w:rsidP="00BD2622">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287963">
              <w:rPr>
                <w:rFonts w:eastAsia="Times New Roman"/>
                <w:color w:val="000000"/>
              </w:rPr>
              <w:t>Note: Handling of any parameters applicable to multi-cell scheduling where corresponding fields are not included in DCI format 0_X/1_X (if any) will be separately discussed.</w:t>
            </w:r>
          </w:p>
        </w:tc>
      </w:tr>
    </w:tbl>
    <w:p w14:paraId="4FF25999" w14:textId="77777777" w:rsidR="0065784E" w:rsidRDefault="0065784E" w:rsidP="00BD2622">
      <w:pPr>
        <w:spacing w:before="120" w:after="120" w:line="240" w:lineRule="auto"/>
        <w:ind w:left="284" w:hangingChars="129"/>
        <w:contextualSpacing/>
        <w:rPr>
          <w:rFonts w:eastAsia="바탕"/>
          <w:sz w:val="22"/>
          <w:szCs w:val="22"/>
          <w:lang w:eastAsia="ko-KR"/>
        </w:rPr>
      </w:pPr>
    </w:p>
    <w:p w14:paraId="715F4246" w14:textId="417AFCFA" w:rsidR="0065784E" w:rsidRDefault="005964DE" w:rsidP="00BD2622">
      <w:pPr>
        <w:spacing w:before="120" w:after="120" w:line="240" w:lineRule="auto"/>
        <w:ind w:left="0" w:firstLineChars="100" w:firstLine="220"/>
        <w:contextualSpacing/>
        <w:rPr>
          <w:rFonts w:eastAsia="바탕"/>
          <w:sz w:val="22"/>
          <w:szCs w:val="22"/>
          <w:lang w:eastAsia="ko-KR"/>
        </w:rPr>
      </w:pPr>
      <w:r>
        <w:rPr>
          <w:rFonts w:eastAsia="바탕" w:hint="eastAsia"/>
          <w:sz w:val="22"/>
          <w:szCs w:val="22"/>
          <w:lang w:eastAsia="ko-KR"/>
        </w:rPr>
        <w:t>R</w:t>
      </w:r>
      <w:r>
        <w:rPr>
          <w:rFonts w:eastAsia="바탕"/>
          <w:sz w:val="22"/>
          <w:szCs w:val="22"/>
          <w:lang w:eastAsia="ko-KR"/>
        </w:rPr>
        <w:t>egarding the DCI field types</w:t>
      </w:r>
      <w:r w:rsidR="002361EC">
        <w:rPr>
          <w:rFonts w:eastAsia="바탕"/>
          <w:sz w:val="22"/>
          <w:szCs w:val="22"/>
          <w:lang w:eastAsia="ko-KR"/>
        </w:rPr>
        <w:t xml:space="preserve"> classified in above</w:t>
      </w:r>
      <w:r>
        <w:rPr>
          <w:rFonts w:eastAsia="바탕"/>
          <w:sz w:val="22"/>
          <w:szCs w:val="22"/>
          <w:lang w:eastAsia="ko-KR"/>
        </w:rPr>
        <w:t xml:space="preserve">, further clarifications are </w:t>
      </w:r>
      <w:r w:rsidR="002361EC">
        <w:rPr>
          <w:rFonts w:eastAsia="바탕"/>
          <w:sz w:val="22"/>
          <w:szCs w:val="22"/>
          <w:lang w:eastAsia="ko-KR"/>
        </w:rPr>
        <w:t>necessary for detailed design of the multi-cell DCI. Firstly, in case of Type-1C field, a</w:t>
      </w:r>
      <w:r w:rsidR="00B85A5B" w:rsidRPr="00B85A5B">
        <w:rPr>
          <w:rFonts w:eastAsia="바탕"/>
          <w:sz w:val="22"/>
          <w:szCs w:val="22"/>
          <w:lang w:eastAsia="ko-KR"/>
        </w:rPr>
        <w:t xml:space="preserve"> single field indicat</w:t>
      </w:r>
      <w:r w:rsidR="00B85A5B">
        <w:rPr>
          <w:rFonts w:eastAsia="바탕"/>
          <w:sz w:val="22"/>
          <w:szCs w:val="22"/>
          <w:lang w:eastAsia="ko-KR"/>
        </w:rPr>
        <w:t>es</w:t>
      </w:r>
      <w:r w:rsidR="002361EC" w:rsidRPr="00E651A1">
        <w:rPr>
          <w:rFonts w:eastAsia="바탕"/>
          <w:sz w:val="22"/>
          <w:szCs w:val="22"/>
          <w:lang w:eastAsia="ko-KR"/>
        </w:rPr>
        <w:t xml:space="preserve"> an information to only one of co-scheduled cells</w:t>
      </w:r>
      <w:r w:rsidR="00B85A5B">
        <w:rPr>
          <w:rFonts w:eastAsia="바탕"/>
          <w:sz w:val="22"/>
          <w:szCs w:val="22"/>
          <w:lang w:eastAsia="ko-KR"/>
        </w:rPr>
        <w:t xml:space="preserve">, and </w:t>
      </w:r>
      <w:r w:rsidR="00634D58">
        <w:rPr>
          <w:rFonts w:eastAsia="바탕"/>
          <w:sz w:val="22"/>
          <w:szCs w:val="22"/>
          <w:lang w:eastAsia="ko-KR"/>
        </w:rPr>
        <w:t xml:space="preserve">at the same time, </w:t>
      </w:r>
      <w:r w:rsidR="00B85A5B">
        <w:rPr>
          <w:rFonts w:eastAsia="바탕"/>
          <w:sz w:val="22"/>
          <w:szCs w:val="22"/>
          <w:lang w:eastAsia="ko-KR"/>
        </w:rPr>
        <w:t>a (predefined or preconfigured) default value needs to be applied to other co-scheduled cells. Secondly, in case of Type-2 (and Type-3) field, the size of separate field per cell (or sub-group) needs to be reduced compared to the case of single-cell scheduling to avoid increase of for multi-cell DCI payload size.</w:t>
      </w:r>
      <w:r w:rsidR="00634D58">
        <w:rPr>
          <w:rFonts w:eastAsia="바탕"/>
          <w:sz w:val="22"/>
          <w:szCs w:val="22"/>
          <w:lang w:eastAsia="ko-KR"/>
        </w:rPr>
        <w:t xml:space="preserve"> Thirdly, in case of Type-3 field, the </w:t>
      </w:r>
      <w:r w:rsidR="00761E66">
        <w:rPr>
          <w:rFonts w:eastAsia="바탕"/>
          <w:sz w:val="22"/>
          <w:szCs w:val="22"/>
          <w:lang w:eastAsia="ko-KR"/>
        </w:rPr>
        <w:t xml:space="preserve">cell </w:t>
      </w:r>
      <w:r w:rsidR="00634D58">
        <w:rPr>
          <w:rFonts w:eastAsia="바탕"/>
          <w:sz w:val="22"/>
          <w:szCs w:val="22"/>
          <w:lang w:eastAsia="ko-KR"/>
        </w:rPr>
        <w:t>sub-grouping may need to be done per field (or per field group)</w:t>
      </w:r>
      <w:r w:rsidR="00761E66">
        <w:rPr>
          <w:rFonts w:eastAsia="바탕"/>
          <w:sz w:val="22"/>
          <w:szCs w:val="22"/>
          <w:lang w:eastAsia="ko-KR"/>
        </w:rPr>
        <w:t xml:space="preserve"> for scheduling (DCI) efficiency/flexibility, based on </w:t>
      </w:r>
      <w:r w:rsidR="00634D58">
        <w:rPr>
          <w:rFonts w:eastAsia="바탕"/>
          <w:sz w:val="22"/>
          <w:szCs w:val="22"/>
          <w:lang w:eastAsia="ko-KR"/>
        </w:rPr>
        <w:t>all the configured cells (not per co-scheduled cell combination)</w:t>
      </w:r>
      <w:r w:rsidR="00761E66">
        <w:rPr>
          <w:rFonts w:eastAsia="바탕"/>
          <w:sz w:val="22"/>
          <w:szCs w:val="22"/>
          <w:lang w:eastAsia="ko-KR"/>
        </w:rPr>
        <w:t>. Lastly, it is necessary to add Type-4 field, and this field is omitted in multi-cell scheduling case (in this case, a default value needs to be applied to the scheduled cells), but it is present in single-cell scheduling case.</w:t>
      </w:r>
    </w:p>
    <w:p w14:paraId="541434CB" w14:textId="77777777" w:rsidR="006C204E" w:rsidRDefault="006C204E" w:rsidP="00BD2622">
      <w:pPr>
        <w:spacing w:before="120" w:after="120" w:line="240" w:lineRule="auto"/>
        <w:ind w:left="0" w:firstLineChars="100" w:firstLine="220"/>
        <w:contextualSpacing/>
        <w:rPr>
          <w:rFonts w:eastAsia="바탕"/>
          <w:sz w:val="22"/>
          <w:szCs w:val="22"/>
          <w:lang w:eastAsia="ko-KR"/>
        </w:rPr>
      </w:pPr>
    </w:p>
    <w:p w14:paraId="78374599" w14:textId="4B7A5EF1" w:rsidR="00B66B1C" w:rsidRPr="00F55968" w:rsidRDefault="00B66B1C" w:rsidP="00BD2622">
      <w:pPr>
        <w:spacing w:before="120" w:after="120" w:line="240" w:lineRule="auto"/>
        <w:ind w:left="0" w:firstLineChars="100" w:firstLine="216"/>
        <w:contextualSpacing/>
        <w:rPr>
          <w:rFonts w:eastAsia="바탕"/>
          <w:b/>
          <w:sz w:val="22"/>
          <w:szCs w:val="22"/>
          <w:lang w:eastAsia="ko-KR"/>
        </w:rPr>
      </w:pPr>
      <w:r w:rsidRPr="00E651A1">
        <w:rPr>
          <w:rFonts w:eastAsia="바탕"/>
          <w:b/>
          <w:sz w:val="22"/>
          <w:szCs w:val="22"/>
          <w:lang w:eastAsia="ko-KR"/>
        </w:rPr>
        <w:t>Proposal #</w:t>
      </w:r>
      <w:r w:rsidR="00BD1612">
        <w:rPr>
          <w:rFonts w:eastAsia="바탕"/>
          <w:b/>
          <w:sz w:val="22"/>
          <w:szCs w:val="22"/>
          <w:lang w:eastAsia="ko-KR"/>
        </w:rPr>
        <w:t>5</w:t>
      </w:r>
      <w:r w:rsidRPr="00E651A1">
        <w:rPr>
          <w:rFonts w:eastAsia="바탕"/>
          <w:b/>
          <w:sz w:val="22"/>
          <w:szCs w:val="22"/>
          <w:lang w:eastAsia="ko-KR"/>
        </w:rPr>
        <w:t xml:space="preserve">: </w:t>
      </w:r>
      <w:r w:rsidR="00DF10DB" w:rsidRPr="007A67B0">
        <w:rPr>
          <w:rFonts w:eastAsia="바탕"/>
          <w:b/>
          <w:sz w:val="22"/>
          <w:szCs w:val="22"/>
          <w:lang w:eastAsia="ko-KR"/>
        </w:rPr>
        <w:t>Clarify and update the classification of DCI field types and details of each field type as the followings.</w:t>
      </w:r>
    </w:p>
    <w:p w14:paraId="52F6AE2A" w14:textId="26D67B62" w:rsidR="00DF10DB" w:rsidRDefault="00DF10D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Type-1C: A</w:t>
      </w:r>
      <w:r w:rsidRPr="00E651A1">
        <w:rPr>
          <w:rFonts w:ascii="Times New Roman" w:hAnsi="Times New Roman"/>
          <w:b/>
          <w:sz w:val="22"/>
          <w:szCs w:val="22"/>
          <w:lang w:eastAsia="ko-KR"/>
        </w:rPr>
        <w:t xml:space="preserve"> single field indicates an information to only one of co-scheduled cells, and</w:t>
      </w:r>
      <w:r>
        <w:rPr>
          <w:rFonts w:ascii="Times New Roman" w:hAnsi="Times New Roman"/>
          <w:b/>
          <w:sz w:val="22"/>
          <w:szCs w:val="22"/>
          <w:lang w:eastAsia="ko-KR"/>
        </w:rPr>
        <w:t xml:space="preserve"> </w:t>
      </w:r>
      <w:r w:rsidRPr="00E651A1">
        <w:rPr>
          <w:rFonts w:ascii="Times New Roman" w:hAnsi="Times New Roman"/>
          <w:b/>
          <w:sz w:val="22"/>
          <w:szCs w:val="22"/>
          <w:lang w:eastAsia="ko-KR"/>
        </w:rPr>
        <w:t xml:space="preserve">a (predefined or preconfigured)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other co-scheduled cells.</w:t>
      </w:r>
    </w:p>
    <w:p w14:paraId="173452B1" w14:textId="6F53BC9D" w:rsidR="00DF10DB" w:rsidRDefault="00DF10D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Type-2</w:t>
      </w:r>
      <w:r w:rsidR="007A67B0">
        <w:rPr>
          <w:rFonts w:ascii="Times New Roman" w:hAnsi="Times New Roman"/>
          <w:b/>
          <w:sz w:val="22"/>
          <w:szCs w:val="22"/>
          <w:lang w:eastAsia="ko-KR"/>
        </w:rPr>
        <w:t xml:space="preserve"> </w:t>
      </w:r>
      <w:r>
        <w:rPr>
          <w:rFonts w:ascii="Times New Roman" w:hAnsi="Times New Roman"/>
          <w:b/>
          <w:sz w:val="22"/>
          <w:szCs w:val="22"/>
          <w:lang w:eastAsia="ko-KR"/>
        </w:rPr>
        <w:t>(&amp; 3): The s</w:t>
      </w:r>
      <w:r w:rsidRPr="00E651A1">
        <w:rPr>
          <w:rFonts w:ascii="Times New Roman" w:hAnsi="Times New Roman"/>
          <w:b/>
          <w:sz w:val="22"/>
          <w:szCs w:val="22"/>
          <w:lang w:eastAsia="ko-KR"/>
        </w:rPr>
        <w:t xml:space="preserve">ize of separate field per cell (or sub-group) </w:t>
      </w:r>
      <w:r>
        <w:rPr>
          <w:rFonts w:ascii="Times New Roman" w:hAnsi="Times New Roman"/>
          <w:b/>
          <w:sz w:val="22"/>
          <w:szCs w:val="22"/>
          <w:lang w:eastAsia="ko-KR"/>
        </w:rPr>
        <w:t>is</w:t>
      </w:r>
      <w:r w:rsidRPr="00E651A1">
        <w:rPr>
          <w:rFonts w:ascii="Times New Roman" w:hAnsi="Times New Roman"/>
          <w:b/>
          <w:sz w:val="22"/>
          <w:szCs w:val="22"/>
          <w:lang w:eastAsia="ko-KR"/>
        </w:rPr>
        <w:t xml:space="preserve"> reduced compared to the case of single-cell scheduling to avoid increase of for multi-cell DCI payload size</w:t>
      </w:r>
      <w:r>
        <w:rPr>
          <w:rFonts w:ascii="Times New Roman" w:hAnsi="Times New Roman"/>
          <w:b/>
          <w:sz w:val="22"/>
          <w:szCs w:val="22"/>
          <w:lang w:eastAsia="ko-KR"/>
        </w:rPr>
        <w:t>.</w:t>
      </w:r>
    </w:p>
    <w:p w14:paraId="22EE3298" w14:textId="70131A82" w:rsidR="00DF10DB" w:rsidRDefault="00DF10D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lastRenderedPageBreak/>
        <w:t>Type-3: T</w:t>
      </w:r>
      <w:r w:rsidRPr="00E651A1">
        <w:rPr>
          <w:rFonts w:ascii="Times New Roman" w:hAnsi="Times New Roman"/>
          <w:b/>
          <w:sz w:val="22"/>
          <w:szCs w:val="22"/>
          <w:lang w:eastAsia="ko-KR"/>
        </w:rPr>
        <w:t xml:space="preserve">he cell sub-grouping </w:t>
      </w:r>
      <w:r w:rsidR="007A67B0">
        <w:rPr>
          <w:rFonts w:ascii="Times New Roman" w:hAnsi="Times New Roman"/>
          <w:b/>
          <w:sz w:val="22"/>
          <w:szCs w:val="22"/>
          <w:lang w:eastAsia="ko-KR"/>
        </w:rPr>
        <w:t>is</w:t>
      </w:r>
      <w:r w:rsidRPr="00E651A1">
        <w:rPr>
          <w:rFonts w:ascii="Times New Roman" w:hAnsi="Times New Roman"/>
          <w:b/>
          <w:sz w:val="22"/>
          <w:szCs w:val="22"/>
          <w:lang w:eastAsia="ko-KR"/>
        </w:rPr>
        <w:t xml:space="preserve"> done per field (or field group) for scheduling (DCI) efficiency/</w:t>
      </w:r>
      <w:r w:rsidR="007A67B0">
        <w:rPr>
          <w:rFonts w:ascii="Times New Roman" w:hAnsi="Times New Roman"/>
          <w:b/>
          <w:sz w:val="22"/>
          <w:szCs w:val="22"/>
          <w:lang w:eastAsia="ko-KR"/>
        </w:rPr>
        <w:t xml:space="preserve"> </w:t>
      </w:r>
      <w:r w:rsidRPr="00E651A1">
        <w:rPr>
          <w:rFonts w:ascii="Times New Roman" w:hAnsi="Times New Roman"/>
          <w:b/>
          <w:sz w:val="22"/>
          <w:szCs w:val="22"/>
          <w:lang w:eastAsia="ko-KR"/>
        </w:rPr>
        <w:t>flexibility, based on all the configured cells (not per co-scheduled cell combination)</w:t>
      </w:r>
      <w:r w:rsidR="007A67B0">
        <w:rPr>
          <w:rFonts w:ascii="Times New Roman" w:hAnsi="Times New Roman"/>
          <w:b/>
          <w:sz w:val="22"/>
          <w:szCs w:val="22"/>
          <w:lang w:eastAsia="ko-KR"/>
        </w:rPr>
        <w:t>.</w:t>
      </w:r>
    </w:p>
    <w:p w14:paraId="6A1ACDAD" w14:textId="6E5E51F0" w:rsidR="007A67B0" w:rsidRPr="00B234EF" w:rsidRDefault="007A67B0"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Type-4 (new): T</w:t>
      </w:r>
      <w:r w:rsidRPr="00E651A1">
        <w:rPr>
          <w:rFonts w:ascii="Times New Roman" w:hAnsi="Times New Roman"/>
          <w:b/>
          <w:sz w:val="22"/>
          <w:szCs w:val="22"/>
          <w:lang w:eastAsia="ko-KR"/>
        </w:rPr>
        <w:t>his field is omitted in multi-cell scheduling case (</w:t>
      </w:r>
      <w:r>
        <w:rPr>
          <w:rFonts w:ascii="Times New Roman" w:hAnsi="Times New Roman"/>
          <w:b/>
          <w:sz w:val="22"/>
          <w:szCs w:val="22"/>
          <w:lang w:eastAsia="ko-KR"/>
        </w:rPr>
        <w:t xml:space="preserve">in this case, </w:t>
      </w:r>
      <w:r w:rsidRPr="00E651A1">
        <w:rPr>
          <w:rFonts w:ascii="Times New Roman" w:hAnsi="Times New Roman"/>
          <w:b/>
          <w:sz w:val="22"/>
          <w:szCs w:val="22"/>
          <w:lang w:eastAsia="ko-KR"/>
        </w:rPr>
        <w:t xml:space="preserve">a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the scheduled cells), but it is present in single-cell scheduling case</w:t>
      </w:r>
      <w:r>
        <w:rPr>
          <w:rFonts w:ascii="Times New Roman" w:hAnsi="Times New Roman"/>
          <w:b/>
          <w:sz w:val="22"/>
          <w:szCs w:val="22"/>
          <w:lang w:eastAsia="ko-KR"/>
        </w:rPr>
        <w:t>.</w:t>
      </w:r>
    </w:p>
    <w:p w14:paraId="57C66D4B" w14:textId="77777777" w:rsidR="00B66B1C" w:rsidRPr="00E651A1" w:rsidRDefault="00B66B1C" w:rsidP="00BD2622">
      <w:pPr>
        <w:spacing w:before="120" w:after="120" w:line="240" w:lineRule="auto"/>
        <w:ind w:left="0" w:firstLineChars="100" w:firstLine="220"/>
        <w:contextualSpacing/>
        <w:rPr>
          <w:rFonts w:eastAsia="바탕"/>
          <w:sz w:val="22"/>
          <w:szCs w:val="22"/>
          <w:lang w:val="x-none" w:eastAsia="ko-KR"/>
        </w:rPr>
      </w:pPr>
    </w:p>
    <w:p w14:paraId="263A35CD" w14:textId="30991E24" w:rsidR="00F22C38" w:rsidRDefault="00F22C38"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ased </w:t>
      </w:r>
      <w:r>
        <w:rPr>
          <w:rFonts w:eastAsia="바탕"/>
          <w:sz w:val="22"/>
          <w:szCs w:val="22"/>
          <w:lang w:eastAsia="ko-KR"/>
        </w:rPr>
        <w:t xml:space="preserve">on the </w:t>
      </w:r>
      <w:r w:rsidR="00725D11">
        <w:rPr>
          <w:rFonts w:eastAsia="바탕"/>
          <w:sz w:val="22"/>
          <w:szCs w:val="22"/>
          <w:lang w:eastAsia="ko-KR"/>
        </w:rPr>
        <w:t>classification</w:t>
      </w:r>
      <w:r w:rsidR="00B66B1C">
        <w:rPr>
          <w:rFonts w:eastAsia="바탕"/>
          <w:sz w:val="22"/>
          <w:szCs w:val="22"/>
          <w:lang w:eastAsia="ko-KR"/>
        </w:rPr>
        <w:t xml:space="preserve"> </w:t>
      </w:r>
      <w:r>
        <w:rPr>
          <w:rFonts w:eastAsia="바탕"/>
          <w:sz w:val="22"/>
          <w:szCs w:val="22"/>
          <w:lang w:eastAsia="ko-KR"/>
        </w:rPr>
        <w:t>of DCI field types</w:t>
      </w:r>
      <w:r w:rsidR="00B66B1C">
        <w:rPr>
          <w:rFonts w:eastAsia="바탕"/>
          <w:sz w:val="22"/>
          <w:szCs w:val="22"/>
          <w:lang w:eastAsia="ko-KR"/>
        </w:rPr>
        <w:t xml:space="preserve"> in above and </w:t>
      </w:r>
      <w:r w:rsidR="00EC70FB">
        <w:rPr>
          <w:rFonts w:eastAsia="바탕"/>
          <w:sz w:val="22"/>
          <w:szCs w:val="22"/>
          <w:lang w:eastAsia="ko-KR"/>
        </w:rPr>
        <w:t xml:space="preserve">the corresponding </w:t>
      </w:r>
      <w:r w:rsidR="00B66B1C">
        <w:rPr>
          <w:rFonts w:eastAsia="바탕"/>
          <w:sz w:val="22"/>
          <w:szCs w:val="22"/>
          <w:lang w:eastAsia="ko-KR"/>
        </w:rPr>
        <w:t>clarifications</w:t>
      </w:r>
      <w:r w:rsidR="007A67B0">
        <w:rPr>
          <w:rFonts w:eastAsia="바탕"/>
          <w:sz w:val="22"/>
          <w:szCs w:val="22"/>
          <w:lang w:eastAsia="ko-KR"/>
        </w:rPr>
        <w:t>/updates</w:t>
      </w:r>
      <w:r w:rsidR="00B66B1C">
        <w:rPr>
          <w:rFonts w:eastAsia="바탕"/>
          <w:sz w:val="22"/>
          <w:szCs w:val="22"/>
          <w:lang w:eastAsia="ko-KR"/>
        </w:rPr>
        <w:t xml:space="preserve"> </w:t>
      </w:r>
      <w:r w:rsidR="00B66B1C" w:rsidRPr="007A67B0">
        <w:rPr>
          <w:rFonts w:eastAsia="바탕"/>
          <w:sz w:val="22"/>
          <w:szCs w:val="22"/>
          <w:lang w:eastAsia="ko-KR"/>
        </w:rPr>
        <w:t xml:space="preserve">in </w:t>
      </w:r>
      <w:r w:rsidR="00EC70FB">
        <w:rPr>
          <w:rFonts w:eastAsia="바탕"/>
          <w:sz w:val="22"/>
          <w:szCs w:val="22"/>
          <w:lang w:eastAsia="ko-KR"/>
        </w:rPr>
        <w:t xml:space="preserve">above </w:t>
      </w:r>
      <w:r w:rsidR="00B66B1C" w:rsidRPr="007A67B0">
        <w:rPr>
          <w:rFonts w:eastAsia="바탕"/>
          <w:sz w:val="22"/>
          <w:szCs w:val="22"/>
          <w:lang w:eastAsia="ko-KR"/>
        </w:rPr>
        <w:t>Proposal #</w:t>
      </w:r>
      <w:r w:rsidR="00BD1612">
        <w:rPr>
          <w:rFonts w:eastAsia="바탕"/>
          <w:sz w:val="22"/>
          <w:szCs w:val="22"/>
          <w:lang w:eastAsia="ko-KR"/>
        </w:rPr>
        <w:t>5</w:t>
      </w:r>
      <w:r w:rsidRPr="007A67B0">
        <w:rPr>
          <w:rFonts w:eastAsia="바탕"/>
          <w:sz w:val="22"/>
          <w:szCs w:val="22"/>
          <w:lang w:eastAsia="ko-KR"/>
        </w:rPr>
        <w:t>, we</w:t>
      </w:r>
      <w:r>
        <w:rPr>
          <w:rFonts w:eastAsia="바탕"/>
          <w:sz w:val="22"/>
          <w:szCs w:val="22"/>
          <w:lang w:eastAsia="ko-KR"/>
        </w:rPr>
        <w:t xml:space="preserve"> provide our views on </w:t>
      </w:r>
      <w:r w:rsidR="00546963">
        <w:rPr>
          <w:rFonts w:eastAsia="바탕"/>
          <w:sz w:val="22"/>
          <w:szCs w:val="22"/>
          <w:lang w:eastAsia="ko-KR"/>
        </w:rPr>
        <w:t xml:space="preserve">the composition of DCI fields in a multi-cell DCI, especially for </w:t>
      </w:r>
      <w:r w:rsidR="00F13FF8">
        <w:rPr>
          <w:rFonts w:eastAsia="바탕"/>
          <w:sz w:val="22"/>
          <w:szCs w:val="22"/>
          <w:lang w:eastAsia="ko-KR"/>
        </w:rPr>
        <w:t>RA</w:t>
      </w:r>
      <w:r w:rsidR="00546963">
        <w:rPr>
          <w:rFonts w:eastAsia="바탕"/>
          <w:sz w:val="22"/>
          <w:szCs w:val="22"/>
          <w:lang w:eastAsia="ko-KR"/>
        </w:rPr>
        <w:t xml:space="preserve"> fields, HARQ related fields, and MIMO related fields.</w:t>
      </w:r>
    </w:p>
    <w:p w14:paraId="222EBC16" w14:textId="77777777" w:rsidR="00546963" w:rsidRPr="00EC70FB" w:rsidRDefault="00546963" w:rsidP="00BD2622">
      <w:pPr>
        <w:spacing w:before="120" w:after="120" w:line="240" w:lineRule="auto"/>
        <w:ind w:left="0" w:firstLineChars="100" w:firstLine="220"/>
        <w:contextualSpacing/>
        <w:rPr>
          <w:rFonts w:eastAsia="바탕"/>
          <w:sz w:val="22"/>
          <w:szCs w:val="22"/>
          <w:lang w:eastAsia="ko-KR"/>
        </w:rPr>
      </w:pPr>
    </w:p>
    <w:p w14:paraId="75F25DD3" w14:textId="77777777" w:rsidR="00FD4E79" w:rsidRDefault="00FD4E79" w:rsidP="00BD2622">
      <w:pPr>
        <w:pStyle w:val="ac"/>
        <w:numPr>
          <w:ilvl w:val="0"/>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esource </w:t>
      </w:r>
      <w:r>
        <w:rPr>
          <w:rFonts w:ascii="Times New Roman" w:hAnsi="Times New Roman"/>
          <w:sz w:val="22"/>
          <w:szCs w:val="22"/>
          <w:lang w:eastAsia="ko-KR"/>
        </w:rPr>
        <w:t>allocation fields</w:t>
      </w:r>
    </w:p>
    <w:p w14:paraId="6E064C94" w14:textId="3EE488DB" w:rsidR="00546963" w:rsidRDefault="00546963"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hint="eastAsia"/>
          <w:sz w:val="22"/>
          <w:szCs w:val="22"/>
          <w:lang w:eastAsia="ko-KR"/>
        </w:rPr>
        <w:t>F</w:t>
      </w:r>
      <w:r>
        <w:rPr>
          <w:rFonts w:ascii="Times New Roman" w:hAnsi="Times New Roman"/>
          <w:sz w:val="22"/>
          <w:szCs w:val="22"/>
          <w:lang w:eastAsia="ko-KR"/>
        </w:rPr>
        <w:t xml:space="preserve">DRA field: </w:t>
      </w:r>
      <w:r w:rsidR="00686128">
        <w:rPr>
          <w:rFonts w:ascii="Times New Roman" w:hAnsi="Times New Roman"/>
          <w:sz w:val="22"/>
          <w:szCs w:val="22"/>
          <w:lang w:eastAsia="ko-KR"/>
        </w:rPr>
        <w:t>Type-3 (or 1A)</w:t>
      </w:r>
    </w:p>
    <w:p w14:paraId="02B4BD62" w14:textId="19BDB881" w:rsidR="00546963" w:rsidRPr="00FD4E79" w:rsidRDefault="00686128"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For</w:t>
      </w:r>
      <w:r w:rsidR="00332DB2" w:rsidRPr="00FD4E79">
        <w:rPr>
          <w:rFonts w:ascii="Times New Roman" w:hAnsi="Times New Roman"/>
          <w:sz w:val="22"/>
          <w:szCs w:val="22"/>
          <w:lang w:eastAsia="ko-KR"/>
        </w:rPr>
        <w:t xml:space="preserve"> this </w:t>
      </w:r>
      <w:r>
        <w:rPr>
          <w:rFonts w:ascii="Times New Roman" w:hAnsi="Times New Roman"/>
          <w:sz w:val="22"/>
          <w:szCs w:val="22"/>
          <w:lang w:eastAsia="ko-KR"/>
        </w:rPr>
        <w:t>field</w:t>
      </w:r>
      <w:r w:rsidR="00332DB2" w:rsidRPr="00FD4E79">
        <w:rPr>
          <w:rFonts w:ascii="Times New Roman" w:hAnsi="Times New Roman"/>
          <w:sz w:val="22"/>
          <w:szCs w:val="22"/>
          <w:lang w:eastAsia="ko-KR"/>
        </w:rPr>
        <w:t xml:space="preserve">, </w:t>
      </w:r>
      <w:r w:rsidR="00EC70FB">
        <w:rPr>
          <w:rFonts w:ascii="Times New Roman" w:hAnsi="Times New Roman"/>
          <w:sz w:val="22"/>
          <w:szCs w:val="22"/>
          <w:lang w:eastAsia="ko-KR"/>
        </w:rPr>
        <w:t xml:space="preserve">it is necessary to consider how to indicate a common FDRA for multiple cells </w:t>
      </w:r>
      <w:r w:rsidR="001014B8">
        <w:rPr>
          <w:rFonts w:ascii="Times New Roman" w:hAnsi="Times New Roman"/>
          <w:sz w:val="22"/>
          <w:szCs w:val="22"/>
          <w:lang w:eastAsia="ko-KR"/>
        </w:rPr>
        <w:t>having different</w:t>
      </w:r>
      <w:r w:rsidR="00EC70FB">
        <w:rPr>
          <w:rFonts w:ascii="Times New Roman" w:hAnsi="Times New Roman"/>
          <w:sz w:val="22"/>
          <w:szCs w:val="22"/>
          <w:lang w:eastAsia="ko-KR"/>
        </w:rPr>
        <w:t xml:space="preserve"> </w:t>
      </w:r>
      <w:r w:rsidR="00332DB2" w:rsidRPr="00FD4E79">
        <w:rPr>
          <w:rFonts w:ascii="Times New Roman" w:hAnsi="Times New Roman"/>
          <w:sz w:val="22"/>
          <w:szCs w:val="22"/>
          <w:lang w:eastAsia="ko-KR"/>
        </w:rPr>
        <w:t>number of RBs</w:t>
      </w:r>
      <w:r>
        <w:rPr>
          <w:rFonts w:ascii="Times New Roman" w:hAnsi="Times New Roman"/>
          <w:sz w:val="22"/>
          <w:szCs w:val="22"/>
          <w:lang w:eastAsia="ko-KR"/>
        </w:rPr>
        <w:t>/RBGs</w:t>
      </w:r>
      <w:r w:rsidR="00332DB2" w:rsidRPr="00FD4E79">
        <w:rPr>
          <w:rFonts w:ascii="Times New Roman" w:hAnsi="Times New Roman"/>
          <w:sz w:val="22"/>
          <w:szCs w:val="22"/>
          <w:lang w:eastAsia="ko-KR"/>
        </w:rPr>
        <w:t xml:space="preserve"> </w:t>
      </w:r>
      <w:r w:rsidR="00EC70FB">
        <w:rPr>
          <w:rFonts w:ascii="Times New Roman" w:hAnsi="Times New Roman"/>
          <w:sz w:val="22"/>
          <w:szCs w:val="22"/>
          <w:lang w:eastAsia="ko-KR"/>
        </w:rPr>
        <w:t xml:space="preserve">(e.g. </w:t>
      </w:r>
      <w:r w:rsidR="00327DE6">
        <w:rPr>
          <w:rFonts w:ascii="Times New Roman" w:hAnsi="Times New Roman"/>
          <w:sz w:val="22"/>
          <w:szCs w:val="22"/>
          <w:lang w:eastAsia="ko-KR"/>
        </w:rPr>
        <w:t xml:space="preserve">the FDRA (and its field size) is signaled based on the number of RBs/RBGs in a reference cell among the cells). In addition, </w:t>
      </w:r>
      <w:r w:rsidR="001014B8">
        <w:rPr>
          <w:rFonts w:ascii="Times New Roman" w:hAnsi="Times New Roman"/>
          <w:sz w:val="22"/>
          <w:szCs w:val="22"/>
          <w:lang w:eastAsia="ko-KR"/>
        </w:rPr>
        <w:t xml:space="preserve">to avoid excessive increase of multi-cell DCI overhead when multiple </w:t>
      </w:r>
      <w:r w:rsidR="001D27BC">
        <w:rPr>
          <w:rFonts w:ascii="Times New Roman" w:hAnsi="Times New Roman"/>
          <w:sz w:val="22"/>
          <w:szCs w:val="22"/>
          <w:lang w:eastAsia="ko-KR"/>
        </w:rPr>
        <w:t xml:space="preserve">separate </w:t>
      </w:r>
      <w:r w:rsidR="001014B8">
        <w:rPr>
          <w:rFonts w:ascii="Times New Roman" w:hAnsi="Times New Roman"/>
          <w:sz w:val="22"/>
          <w:szCs w:val="22"/>
          <w:lang w:eastAsia="ko-KR"/>
        </w:rPr>
        <w:t xml:space="preserve">FDRA fields are to be included in a DCI, </w:t>
      </w:r>
      <w:r w:rsidR="00327DE6">
        <w:rPr>
          <w:rFonts w:ascii="Times New Roman" w:hAnsi="Times New Roman"/>
          <w:sz w:val="22"/>
          <w:szCs w:val="22"/>
          <w:lang w:eastAsia="ko-KR"/>
        </w:rPr>
        <w:t xml:space="preserve">it is required to </w:t>
      </w:r>
      <w:r w:rsidR="00EB5087">
        <w:rPr>
          <w:rFonts w:ascii="Times New Roman" w:hAnsi="Times New Roman"/>
          <w:sz w:val="22"/>
          <w:szCs w:val="22"/>
          <w:lang w:eastAsia="ko-KR"/>
        </w:rPr>
        <w:t>increase</w:t>
      </w:r>
      <w:r w:rsidR="00327DE6">
        <w:rPr>
          <w:rFonts w:ascii="Times New Roman" w:hAnsi="Times New Roman"/>
          <w:sz w:val="22"/>
          <w:szCs w:val="22"/>
          <w:lang w:eastAsia="ko-KR"/>
        </w:rPr>
        <w:t xml:space="preserve"> RBG size </w:t>
      </w:r>
      <w:r w:rsidR="00EB5087">
        <w:rPr>
          <w:rFonts w:ascii="Times New Roman" w:hAnsi="Times New Roman"/>
          <w:sz w:val="22"/>
          <w:szCs w:val="22"/>
          <w:lang w:eastAsia="ko-KR"/>
        </w:rPr>
        <w:t>for a given bandwidth</w:t>
      </w:r>
      <w:r w:rsidR="001014B8">
        <w:rPr>
          <w:rFonts w:ascii="Times New Roman" w:hAnsi="Times New Roman"/>
          <w:sz w:val="22"/>
          <w:szCs w:val="22"/>
          <w:lang w:eastAsia="ko-KR"/>
        </w:rPr>
        <w:t xml:space="preserve"> (compared to legacy case). </w:t>
      </w:r>
    </w:p>
    <w:p w14:paraId="6AD21691" w14:textId="458C3D59" w:rsidR="00546963" w:rsidRDefault="00332DB2"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hint="eastAsia"/>
          <w:sz w:val="22"/>
          <w:szCs w:val="22"/>
          <w:lang w:eastAsia="ko-KR"/>
        </w:rPr>
        <w:t xml:space="preserve">TDRA field: </w:t>
      </w:r>
      <w:r w:rsidR="00686128">
        <w:rPr>
          <w:rFonts w:ascii="Times New Roman" w:hAnsi="Times New Roman"/>
          <w:sz w:val="22"/>
          <w:szCs w:val="22"/>
          <w:lang w:eastAsia="ko-KR"/>
        </w:rPr>
        <w:t>Type-1B</w:t>
      </w:r>
      <w:r w:rsidR="00EC70FB">
        <w:rPr>
          <w:rFonts w:ascii="Times New Roman" w:hAnsi="Times New Roman"/>
          <w:sz w:val="22"/>
          <w:szCs w:val="22"/>
          <w:lang w:eastAsia="ko-KR"/>
        </w:rPr>
        <w:t xml:space="preserve"> (agreed)</w:t>
      </w:r>
    </w:p>
    <w:p w14:paraId="18B89AD6" w14:textId="7C2C920D" w:rsidR="00332DB2" w:rsidRDefault="00686128"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For</w:t>
      </w:r>
      <w:r w:rsidR="00FD4E79">
        <w:rPr>
          <w:rFonts w:ascii="Times New Roman" w:hAnsi="Times New Roman"/>
          <w:sz w:val="22"/>
          <w:szCs w:val="22"/>
          <w:lang w:eastAsia="ko-KR"/>
        </w:rPr>
        <w:t xml:space="preserve"> this </w:t>
      </w:r>
      <w:r>
        <w:rPr>
          <w:rFonts w:ascii="Times New Roman" w:hAnsi="Times New Roman"/>
          <w:sz w:val="22"/>
          <w:szCs w:val="22"/>
          <w:lang w:eastAsia="ko-KR"/>
        </w:rPr>
        <w:t>field</w:t>
      </w:r>
      <w:r w:rsidR="00FD4E79">
        <w:rPr>
          <w:rFonts w:ascii="Times New Roman" w:hAnsi="Times New Roman"/>
          <w:sz w:val="22"/>
          <w:szCs w:val="22"/>
          <w:lang w:eastAsia="ko-KR"/>
        </w:rPr>
        <w:t xml:space="preserve">, </w:t>
      </w:r>
      <w:r w:rsidR="00D20D33">
        <w:rPr>
          <w:rFonts w:ascii="Times New Roman" w:hAnsi="Times New Roman"/>
          <w:sz w:val="22"/>
          <w:szCs w:val="22"/>
          <w:lang w:eastAsia="ko-KR"/>
        </w:rPr>
        <w:t xml:space="preserve">it needs to be decided whether the TDRA indication is </w:t>
      </w:r>
      <w:r w:rsidR="00B849F3">
        <w:rPr>
          <w:rFonts w:ascii="Times New Roman" w:hAnsi="Times New Roman"/>
          <w:sz w:val="22"/>
          <w:szCs w:val="22"/>
          <w:lang w:eastAsia="ko-KR"/>
        </w:rPr>
        <w:t xml:space="preserve">done </w:t>
      </w:r>
      <w:r w:rsidR="00D20D33">
        <w:rPr>
          <w:rFonts w:ascii="Times New Roman" w:hAnsi="Times New Roman"/>
          <w:sz w:val="22"/>
          <w:szCs w:val="22"/>
          <w:lang w:eastAsia="ko-KR"/>
        </w:rPr>
        <w:t xml:space="preserve">based on a multi-cell joint TDRA table </w:t>
      </w:r>
      <w:r w:rsidR="00B849F3">
        <w:rPr>
          <w:rFonts w:ascii="Times New Roman" w:hAnsi="Times New Roman"/>
          <w:sz w:val="22"/>
          <w:szCs w:val="22"/>
          <w:lang w:eastAsia="ko-KR"/>
        </w:rPr>
        <w:t xml:space="preserve">(where multiple {K0/K2, SLIV, mapping type} for multiple cells are configured in a row) </w:t>
      </w:r>
      <w:r w:rsidR="00D20D33">
        <w:rPr>
          <w:rFonts w:ascii="Times New Roman" w:hAnsi="Times New Roman"/>
          <w:sz w:val="22"/>
          <w:szCs w:val="22"/>
          <w:lang w:eastAsia="ko-KR"/>
        </w:rPr>
        <w:t>or multiple legacy single-cell TDRA tables</w:t>
      </w:r>
      <w:r w:rsidR="00B849F3">
        <w:rPr>
          <w:rFonts w:ascii="Times New Roman" w:hAnsi="Times New Roman"/>
          <w:sz w:val="22"/>
          <w:szCs w:val="22"/>
          <w:lang w:eastAsia="ko-KR"/>
        </w:rPr>
        <w:t>. In addition,</w:t>
      </w:r>
      <w:r w:rsidR="00D20D33">
        <w:rPr>
          <w:rFonts w:ascii="Times New Roman" w:hAnsi="Times New Roman"/>
          <w:sz w:val="22"/>
          <w:szCs w:val="22"/>
          <w:lang w:eastAsia="ko-KR"/>
        </w:rPr>
        <w:t xml:space="preserve"> </w:t>
      </w:r>
      <w:r w:rsidR="00B849F3">
        <w:rPr>
          <w:rFonts w:ascii="Times New Roman" w:hAnsi="Times New Roman"/>
          <w:sz w:val="22"/>
          <w:szCs w:val="22"/>
          <w:lang w:eastAsia="ko-KR"/>
        </w:rPr>
        <w:t xml:space="preserve">it also needs to be decided whether </w:t>
      </w:r>
      <w:r w:rsidR="00FD4E79">
        <w:rPr>
          <w:rFonts w:ascii="Times New Roman" w:hAnsi="Times New Roman"/>
          <w:sz w:val="22"/>
          <w:szCs w:val="22"/>
          <w:lang w:eastAsia="ko-KR"/>
        </w:rPr>
        <w:t xml:space="preserve">K0/K2 </w:t>
      </w:r>
      <w:r w:rsidR="00B763D0">
        <w:rPr>
          <w:rFonts w:ascii="Times New Roman" w:hAnsi="Times New Roman"/>
          <w:sz w:val="22"/>
          <w:szCs w:val="22"/>
          <w:lang w:eastAsia="ko-KR"/>
        </w:rPr>
        <w:t>value applied for co-scheduled cells are the same or can be different, especially considering Type-1 HARQ-ACK codebook construction.</w:t>
      </w:r>
    </w:p>
    <w:p w14:paraId="7D18CC58" w14:textId="77777777" w:rsidR="00FD4E79" w:rsidRDefault="00FD4E79" w:rsidP="00BD2622">
      <w:pPr>
        <w:pStyle w:val="ac"/>
        <w:numPr>
          <w:ilvl w:val="0"/>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hint="eastAsia"/>
          <w:sz w:val="22"/>
          <w:szCs w:val="22"/>
          <w:lang w:eastAsia="ko-KR"/>
        </w:rPr>
        <w:t>HARQ related</w:t>
      </w:r>
      <w:r>
        <w:rPr>
          <w:rFonts w:ascii="Times New Roman" w:hAnsi="Times New Roman"/>
          <w:sz w:val="22"/>
          <w:szCs w:val="22"/>
          <w:lang w:eastAsia="ko-KR"/>
        </w:rPr>
        <w:t xml:space="preserve"> fields</w:t>
      </w:r>
    </w:p>
    <w:p w14:paraId="3B644C8C" w14:textId="22E516C1" w:rsidR="00FD4E79" w:rsidRDefault="00FD4E79"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hint="eastAsia"/>
          <w:sz w:val="22"/>
          <w:szCs w:val="22"/>
          <w:lang w:eastAsia="ko-KR"/>
        </w:rPr>
        <w:t>MCS field</w:t>
      </w:r>
      <w:r w:rsidR="004B1769">
        <w:rPr>
          <w:rFonts w:ascii="Times New Roman" w:hAnsi="Times New Roman"/>
          <w:sz w:val="22"/>
          <w:szCs w:val="22"/>
          <w:lang w:eastAsia="ko-KR"/>
        </w:rPr>
        <w:t xml:space="preserve">: </w:t>
      </w:r>
      <w:r w:rsidR="00686128">
        <w:rPr>
          <w:rFonts w:ascii="Times New Roman" w:hAnsi="Times New Roman"/>
          <w:sz w:val="22"/>
          <w:szCs w:val="22"/>
          <w:lang w:eastAsia="ko-KR"/>
        </w:rPr>
        <w:t>Type-3 (or 1A)</w:t>
      </w:r>
    </w:p>
    <w:p w14:paraId="11D96503" w14:textId="78FC7E23" w:rsidR="009162CC" w:rsidRDefault="00686128"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 xml:space="preserve">For this field, it needs to be </w:t>
      </w:r>
      <w:r w:rsidR="00D20D33">
        <w:rPr>
          <w:rFonts w:ascii="Times New Roman" w:hAnsi="Times New Roman"/>
          <w:sz w:val="22"/>
          <w:szCs w:val="22"/>
          <w:lang w:eastAsia="ko-KR"/>
        </w:rPr>
        <w:t>decided</w:t>
      </w:r>
      <w:r w:rsidR="001D27BC">
        <w:rPr>
          <w:rFonts w:ascii="Times New Roman" w:hAnsi="Times New Roman"/>
          <w:sz w:val="22"/>
          <w:szCs w:val="22"/>
          <w:lang w:eastAsia="ko-KR"/>
        </w:rPr>
        <w:t xml:space="preserve"> </w:t>
      </w:r>
      <w:r>
        <w:rPr>
          <w:rFonts w:ascii="Times New Roman" w:hAnsi="Times New Roman"/>
          <w:sz w:val="22"/>
          <w:szCs w:val="22"/>
          <w:lang w:eastAsia="ko-KR"/>
        </w:rPr>
        <w:t>whether the MCS indication is separate or common for 2 TBs in a same PDSCH</w:t>
      </w:r>
      <w:r w:rsidR="001D27BC">
        <w:rPr>
          <w:rFonts w:ascii="Times New Roman" w:hAnsi="Times New Roman"/>
          <w:sz w:val="22"/>
          <w:szCs w:val="22"/>
          <w:lang w:eastAsia="ko-KR"/>
        </w:rPr>
        <w:t xml:space="preserve"> and how to handle </w:t>
      </w:r>
      <w:r>
        <w:rPr>
          <w:rFonts w:ascii="Times New Roman" w:hAnsi="Times New Roman"/>
          <w:sz w:val="22"/>
          <w:szCs w:val="22"/>
          <w:lang w:eastAsia="ko-KR"/>
        </w:rPr>
        <w:t>different configuration of MCS-C-RNTI (presence) between cells.</w:t>
      </w:r>
      <w:r w:rsidR="001D27BC">
        <w:rPr>
          <w:rFonts w:ascii="Times New Roman" w:hAnsi="Times New Roman"/>
          <w:sz w:val="22"/>
          <w:szCs w:val="22"/>
          <w:lang w:eastAsia="ko-KR"/>
        </w:rPr>
        <w:t xml:space="preserve"> </w:t>
      </w:r>
      <w:r w:rsidR="00EB5087">
        <w:rPr>
          <w:rFonts w:ascii="Times New Roman" w:hAnsi="Times New Roman"/>
          <w:sz w:val="22"/>
          <w:szCs w:val="22"/>
          <w:lang w:eastAsia="ko-KR"/>
        </w:rPr>
        <w:t>In addition</w:t>
      </w:r>
      <w:r w:rsidR="001D27BC">
        <w:rPr>
          <w:rFonts w:ascii="Times New Roman" w:hAnsi="Times New Roman"/>
          <w:sz w:val="22"/>
          <w:szCs w:val="22"/>
          <w:lang w:eastAsia="ko-KR"/>
        </w:rPr>
        <w:t xml:space="preserve">, to avoid excessive increase of multi-cell DCI overhead when multiple separate MCS fields are to be included in a DCI, </w:t>
      </w:r>
      <w:r w:rsidR="00EB5087">
        <w:rPr>
          <w:rFonts w:ascii="Times New Roman" w:hAnsi="Times New Roman"/>
          <w:sz w:val="22"/>
          <w:szCs w:val="22"/>
          <w:lang w:eastAsia="ko-KR"/>
        </w:rPr>
        <w:t xml:space="preserve">it can be considered </w:t>
      </w:r>
      <w:r w:rsidR="00B849F3">
        <w:rPr>
          <w:rFonts w:ascii="Times New Roman" w:hAnsi="Times New Roman"/>
          <w:sz w:val="22"/>
          <w:szCs w:val="22"/>
          <w:lang w:eastAsia="ko-KR"/>
        </w:rPr>
        <w:t xml:space="preserve">to apply </w:t>
      </w:r>
      <w:r w:rsidR="001D27BC">
        <w:rPr>
          <w:rFonts w:ascii="Times New Roman" w:hAnsi="Times New Roman"/>
          <w:sz w:val="22"/>
          <w:szCs w:val="22"/>
          <w:lang w:eastAsia="ko-KR"/>
        </w:rPr>
        <w:t>the way of indicating full MCS</w:t>
      </w:r>
      <w:r w:rsidR="00835516">
        <w:rPr>
          <w:rFonts w:ascii="Times New Roman" w:hAnsi="Times New Roman"/>
          <w:sz w:val="22"/>
          <w:szCs w:val="22"/>
          <w:lang w:eastAsia="ko-KR"/>
        </w:rPr>
        <w:t xml:space="preserve"> index</w:t>
      </w:r>
      <w:r w:rsidR="001D27BC">
        <w:rPr>
          <w:rFonts w:ascii="Times New Roman" w:hAnsi="Times New Roman"/>
          <w:sz w:val="22"/>
          <w:szCs w:val="22"/>
          <w:lang w:eastAsia="ko-KR"/>
        </w:rPr>
        <w:t xml:space="preserve"> for a reference cell and indicating an offset relative to the full MCS for other cells.</w:t>
      </w:r>
    </w:p>
    <w:p w14:paraId="54806777" w14:textId="69001F05" w:rsidR="00FD4E79" w:rsidRDefault="00FD4E79"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HARQ ID field</w:t>
      </w:r>
      <w:r w:rsidR="002E3418">
        <w:rPr>
          <w:rFonts w:ascii="Times New Roman" w:hAnsi="Times New Roman"/>
          <w:sz w:val="22"/>
          <w:szCs w:val="22"/>
          <w:lang w:eastAsia="ko-KR"/>
        </w:rPr>
        <w:t xml:space="preserve">: </w:t>
      </w:r>
      <w:r w:rsidR="00B66B1C">
        <w:rPr>
          <w:rFonts w:ascii="Times New Roman" w:hAnsi="Times New Roman"/>
          <w:sz w:val="22"/>
          <w:szCs w:val="22"/>
          <w:lang w:eastAsia="ko-KR"/>
        </w:rPr>
        <w:t>Type-1A (or 3)</w:t>
      </w:r>
    </w:p>
    <w:p w14:paraId="5D0E1845" w14:textId="779F4A91" w:rsidR="002E3418" w:rsidRDefault="00B66B1C"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For</w:t>
      </w:r>
      <w:r w:rsidR="00D44151" w:rsidRPr="00FD4E79">
        <w:rPr>
          <w:rFonts w:ascii="Times New Roman" w:hAnsi="Times New Roman"/>
          <w:sz w:val="22"/>
          <w:szCs w:val="22"/>
          <w:lang w:eastAsia="ko-KR"/>
        </w:rPr>
        <w:t xml:space="preserve"> this </w:t>
      </w:r>
      <w:r>
        <w:rPr>
          <w:rFonts w:ascii="Times New Roman" w:hAnsi="Times New Roman"/>
          <w:sz w:val="22"/>
          <w:szCs w:val="22"/>
          <w:lang w:eastAsia="ko-KR"/>
        </w:rPr>
        <w:t>field</w:t>
      </w:r>
      <w:r w:rsidR="00D44151" w:rsidRPr="00FD4E79">
        <w:rPr>
          <w:rFonts w:ascii="Times New Roman" w:hAnsi="Times New Roman"/>
          <w:sz w:val="22"/>
          <w:szCs w:val="22"/>
          <w:lang w:eastAsia="ko-KR"/>
        </w:rPr>
        <w:t xml:space="preserve">, </w:t>
      </w:r>
      <w:r w:rsidR="00EB5087">
        <w:rPr>
          <w:rFonts w:ascii="Times New Roman" w:hAnsi="Times New Roman"/>
          <w:sz w:val="22"/>
          <w:szCs w:val="22"/>
          <w:lang w:eastAsia="ko-KR"/>
        </w:rPr>
        <w:t xml:space="preserve">it is necessary to consider how to indicate a common HARQ ID for multiple cells configured with </w:t>
      </w:r>
      <w:r w:rsidR="00D44151" w:rsidRPr="00FD4E79">
        <w:rPr>
          <w:rFonts w:ascii="Times New Roman" w:hAnsi="Times New Roman"/>
          <w:sz w:val="22"/>
          <w:szCs w:val="22"/>
          <w:lang w:eastAsia="ko-KR"/>
        </w:rPr>
        <w:t xml:space="preserve">different </w:t>
      </w:r>
      <w:r w:rsidR="00D44151">
        <w:rPr>
          <w:rFonts w:ascii="Times New Roman" w:hAnsi="Times New Roman"/>
          <w:sz w:val="22"/>
          <w:szCs w:val="22"/>
          <w:lang w:eastAsia="ko-KR"/>
        </w:rPr>
        <w:t>(max</w:t>
      </w:r>
      <w:r>
        <w:rPr>
          <w:rFonts w:ascii="Times New Roman" w:hAnsi="Times New Roman"/>
          <w:sz w:val="22"/>
          <w:szCs w:val="22"/>
          <w:lang w:eastAsia="ko-KR"/>
        </w:rPr>
        <w:t>imum</w:t>
      </w:r>
      <w:r w:rsidR="00D44151">
        <w:rPr>
          <w:rFonts w:ascii="Times New Roman" w:hAnsi="Times New Roman"/>
          <w:sz w:val="22"/>
          <w:szCs w:val="22"/>
          <w:lang w:eastAsia="ko-KR"/>
        </w:rPr>
        <w:t xml:space="preserve">) </w:t>
      </w:r>
      <w:r w:rsidR="00D44151" w:rsidRPr="00FD4E79">
        <w:rPr>
          <w:rFonts w:ascii="Times New Roman" w:hAnsi="Times New Roman"/>
          <w:sz w:val="22"/>
          <w:szCs w:val="22"/>
          <w:lang w:eastAsia="ko-KR"/>
        </w:rPr>
        <w:t xml:space="preserve">number of </w:t>
      </w:r>
      <w:r w:rsidR="00D44151">
        <w:rPr>
          <w:rFonts w:ascii="Times New Roman" w:hAnsi="Times New Roman"/>
          <w:sz w:val="22"/>
          <w:szCs w:val="22"/>
          <w:lang w:eastAsia="ko-KR"/>
        </w:rPr>
        <w:t>HARQ IDs</w:t>
      </w:r>
      <w:r w:rsidR="00D44151" w:rsidRPr="00FD4E79">
        <w:rPr>
          <w:rFonts w:ascii="Times New Roman" w:hAnsi="Times New Roman"/>
          <w:sz w:val="22"/>
          <w:szCs w:val="22"/>
          <w:lang w:eastAsia="ko-KR"/>
        </w:rPr>
        <w:t>.</w:t>
      </w:r>
      <w:r w:rsidR="00EB5087">
        <w:rPr>
          <w:rFonts w:ascii="Times New Roman" w:hAnsi="Times New Roman"/>
          <w:sz w:val="22"/>
          <w:szCs w:val="22"/>
          <w:lang w:eastAsia="ko-KR"/>
        </w:rPr>
        <w:t xml:space="preserve"> </w:t>
      </w:r>
      <w:r w:rsidR="00835516">
        <w:rPr>
          <w:rFonts w:ascii="Times New Roman" w:hAnsi="Times New Roman"/>
          <w:sz w:val="22"/>
          <w:szCs w:val="22"/>
          <w:lang w:eastAsia="ko-KR"/>
        </w:rPr>
        <w:t xml:space="preserve">In addition, to avoid increase of multi-cell DCI overhead when multiple separate HARQ ID fields are to be included in a DCI, it can be considered </w:t>
      </w:r>
      <w:r w:rsidR="00B849F3">
        <w:rPr>
          <w:rFonts w:ascii="Times New Roman" w:hAnsi="Times New Roman"/>
          <w:sz w:val="22"/>
          <w:szCs w:val="22"/>
          <w:lang w:eastAsia="ko-KR"/>
        </w:rPr>
        <w:t xml:space="preserve">to apply </w:t>
      </w:r>
      <w:r w:rsidR="00835516">
        <w:rPr>
          <w:rFonts w:ascii="Times New Roman" w:hAnsi="Times New Roman"/>
          <w:sz w:val="22"/>
          <w:szCs w:val="22"/>
          <w:lang w:eastAsia="ko-KR"/>
        </w:rPr>
        <w:t>the way of indicating full HARQ ID information for a reference cell and indicating an offset relative to the full HARQ ID for other cells.</w:t>
      </w:r>
    </w:p>
    <w:p w14:paraId="00C5F952" w14:textId="77777777" w:rsidR="00FD4E79" w:rsidRDefault="00FD4E79" w:rsidP="00BD2622">
      <w:pPr>
        <w:pStyle w:val="ac"/>
        <w:numPr>
          <w:ilvl w:val="0"/>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MIMO related fields</w:t>
      </w:r>
    </w:p>
    <w:p w14:paraId="45FA61A1" w14:textId="234943F2" w:rsidR="00FD4E79" w:rsidRDefault="00FD4E79"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Antenna port field</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Type-2 (or 3)</w:t>
      </w:r>
    </w:p>
    <w:p w14:paraId="31804916" w14:textId="35C46DEC" w:rsidR="00A45866" w:rsidRDefault="00A45866" w:rsidP="00BD2622">
      <w:pPr>
        <w:pStyle w:val="ac"/>
        <w:wordWrap/>
        <w:spacing w:before="120" w:after="120" w:line="240" w:lineRule="auto"/>
        <w:ind w:leftChars="0" w:left="1016" w:firstLine="0"/>
        <w:contextualSpacing/>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 s</w:t>
      </w:r>
      <w:r>
        <w:rPr>
          <w:rFonts w:ascii="Times New Roman" w:hAnsi="Times New Roman" w:hint="eastAsia"/>
          <w:sz w:val="22"/>
          <w:szCs w:val="22"/>
          <w:lang w:eastAsia="ko-KR"/>
        </w:rPr>
        <w:t xml:space="preserve">ince the </w:t>
      </w:r>
      <w:r>
        <w:rPr>
          <w:rFonts w:ascii="Times New Roman" w:hAnsi="Times New Roman"/>
          <w:sz w:val="22"/>
          <w:szCs w:val="22"/>
          <w:lang w:eastAsia="ko-KR"/>
        </w:rPr>
        <w:t>Antenna port</w:t>
      </w:r>
      <w:r>
        <w:rPr>
          <w:rFonts w:ascii="Times New Roman" w:hAnsi="Times New Roman" w:hint="eastAsia"/>
          <w:sz w:val="22"/>
          <w:szCs w:val="22"/>
          <w:lang w:eastAsia="ko-KR"/>
        </w:rPr>
        <w:t xml:space="preserve"> might be independent between cells, this field can be </w:t>
      </w:r>
      <w:r w:rsidR="00B66B1C">
        <w:rPr>
          <w:rFonts w:ascii="Times New Roman" w:hAnsi="Times New Roman"/>
          <w:sz w:val="22"/>
          <w:szCs w:val="22"/>
          <w:lang w:eastAsia="ko-KR"/>
        </w:rPr>
        <w:t>Type-2</w:t>
      </w:r>
      <w:r>
        <w:rPr>
          <w:rFonts w:ascii="Times New Roman" w:hAnsi="Times New Roman"/>
          <w:sz w:val="22"/>
          <w:szCs w:val="22"/>
          <w:lang w:eastAsia="ko-KR"/>
        </w:rPr>
        <w:t>, and the field size can be reduced in multi-cell scheduling case (e.g. by reducing the</w:t>
      </w:r>
      <w:r w:rsidR="00272C82">
        <w:rPr>
          <w:rFonts w:ascii="Times New Roman" w:hAnsi="Times New Roman"/>
          <w:sz w:val="22"/>
          <w:szCs w:val="22"/>
          <w:lang w:eastAsia="ko-KR"/>
        </w:rPr>
        <w:t xml:space="preserve"> size of</w:t>
      </w:r>
      <w:r>
        <w:rPr>
          <w:rFonts w:ascii="Times New Roman" w:hAnsi="Times New Roman"/>
          <w:sz w:val="22"/>
          <w:szCs w:val="22"/>
          <w:lang w:eastAsia="ko-KR"/>
        </w:rPr>
        <w:t xml:space="preserve"> </w:t>
      </w:r>
      <w:r w:rsidR="00272C82">
        <w:rPr>
          <w:rFonts w:ascii="Times New Roman" w:hAnsi="Times New Roman"/>
          <w:sz w:val="22"/>
          <w:szCs w:val="22"/>
          <w:lang w:eastAsia="ko-KR"/>
        </w:rPr>
        <w:t xml:space="preserve">Antenna </w:t>
      </w:r>
      <w:r w:rsidR="00272C82">
        <w:rPr>
          <w:rFonts w:ascii="Times New Roman" w:hAnsi="Times New Roman"/>
          <w:sz w:val="22"/>
          <w:szCs w:val="22"/>
          <w:lang w:eastAsia="ko-KR"/>
        </w:rPr>
        <w:lastRenderedPageBreak/>
        <w:t xml:space="preserve">port </w:t>
      </w:r>
      <w:r>
        <w:rPr>
          <w:rFonts w:ascii="Times New Roman" w:hAnsi="Times New Roman"/>
          <w:sz w:val="22"/>
          <w:szCs w:val="22"/>
          <w:lang w:eastAsia="ko-KR"/>
        </w:rPr>
        <w:t xml:space="preserve">table). </w:t>
      </w:r>
      <w:r w:rsidR="00B64462">
        <w:rPr>
          <w:rFonts w:ascii="Times New Roman" w:hAnsi="Times New Roman"/>
          <w:sz w:val="22"/>
          <w:szCs w:val="22"/>
          <w:lang w:eastAsia="ko-KR"/>
        </w:rPr>
        <w:t>Alternatively, to reduce DCI overhead even with scheduling restriction</w:t>
      </w:r>
      <w:r w:rsidR="00B64462" w:rsidRPr="00FD4E79">
        <w:rPr>
          <w:rFonts w:ascii="Times New Roman" w:hAnsi="Times New Roman" w:hint="eastAsia"/>
          <w:sz w:val="22"/>
          <w:szCs w:val="22"/>
          <w:lang w:eastAsia="ko-KR"/>
        </w:rPr>
        <w:t>,</w:t>
      </w:r>
      <w:r w:rsidR="00B64462">
        <w:rPr>
          <w:rFonts w:ascii="Times New Roman" w:hAnsi="Times New Roman"/>
          <w:sz w:val="22"/>
          <w:szCs w:val="22"/>
          <w:lang w:eastAsia="ko-KR"/>
        </w:rPr>
        <w:t xml:space="preserve"> the port index can be fixed for some of scheduled cells, or the transmission rank can be limited according to the number of TBs in a PDSCH.</w:t>
      </w:r>
    </w:p>
    <w:p w14:paraId="2180B001" w14:textId="4BB9CC14" w:rsidR="00FD4E79" w:rsidRDefault="00FD4E79"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TCI field</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w:t>
      </w:r>
      <w:r w:rsidR="00F13FF8">
        <w:rPr>
          <w:rFonts w:ascii="Times New Roman" w:hAnsi="Times New Roman"/>
          <w:sz w:val="22"/>
          <w:szCs w:val="22"/>
          <w:lang w:eastAsia="ko-KR"/>
        </w:rPr>
        <w:t>ype-1B (or 2</w:t>
      </w:r>
      <w:r w:rsidR="00B66B1C">
        <w:rPr>
          <w:rFonts w:ascii="Times New Roman" w:hAnsi="Times New Roman"/>
          <w:sz w:val="22"/>
          <w:szCs w:val="22"/>
          <w:lang w:eastAsia="ko-KR"/>
        </w:rPr>
        <w:t>)</w:t>
      </w:r>
    </w:p>
    <w:p w14:paraId="60ECD620" w14:textId="31F1E456" w:rsidR="003F2A99" w:rsidRPr="0063070E" w:rsidRDefault="003F2A99"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TCI</w:t>
      </w:r>
      <w:r>
        <w:rPr>
          <w:rFonts w:ascii="Times New Roman" w:hAnsi="Times New Roman" w:hint="eastAsia"/>
          <w:sz w:val="22"/>
          <w:szCs w:val="22"/>
          <w:lang w:eastAsia="ko-KR"/>
        </w:rPr>
        <w:t xml:space="preserve"> 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sidR="00F13FF8">
        <w:rPr>
          <w:rFonts w:ascii="Times New Roman" w:hAnsi="Times New Roman"/>
          <w:sz w:val="22"/>
          <w:szCs w:val="22"/>
          <w:lang w:eastAsia="ko-KR"/>
        </w:rPr>
        <w:t>Type-2</w:t>
      </w:r>
      <w:r>
        <w:rPr>
          <w:rFonts w:ascii="Times New Roman" w:hAnsi="Times New Roman"/>
          <w:sz w:val="22"/>
          <w:szCs w:val="22"/>
          <w:lang w:eastAsia="ko-KR"/>
        </w:rPr>
        <w:t xml:space="preserve">, and the field size can be reduced in multi-cell scheduling case (e.g. </w:t>
      </w:r>
      <w:r w:rsidR="00272C82">
        <w:rPr>
          <w:rFonts w:ascii="Times New Roman" w:hAnsi="Times New Roman"/>
          <w:sz w:val="22"/>
          <w:szCs w:val="22"/>
          <w:lang w:eastAsia="ko-KR"/>
        </w:rPr>
        <w:t>by reducing the number of TCI code-points</w:t>
      </w:r>
      <w:r>
        <w:rPr>
          <w:rFonts w:ascii="Times New Roman" w:hAnsi="Times New Roman"/>
          <w:sz w:val="22"/>
          <w:szCs w:val="22"/>
          <w:lang w:eastAsia="ko-KR"/>
        </w:rPr>
        <w:t xml:space="preserve">). </w:t>
      </w:r>
      <w:r w:rsidR="0063070E">
        <w:rPr>
          <w:rFonts w:ascii="Times New Roman" w:hAnsi="Times New Roman"/>
          <w:sz w:val="22"/>
          <w:szCs w:val="22"/>
          <w:lang w:eastAsia="ko-KR"/>
        </w:rPr>
        <w:t xml:space="preserve">Alternatively, this field can be </w:t>
      </w:r>
      <w:r w:rsidR="00F13FF8">
        <w:rPr>
          <w:rFonts w:ascii="Times New Roman" w:hAnsi="Times New Roman"/>
          <w:sz w:val="22"/>
          <w:szCs w:val="22"/>
          <w:lang w:eastAsia="ko-KR"/>
        </w:rPr>
        <w:t>Type-1B</w:t>
      </w:r>
      <w:r w:rsidR="0063070E">
        <w:rPr>
          <w:rFonts w:ascii="Times New Roman" w:hAnsi="Times New Roman"/>
          <w:sz w:val="22"/>
          <w:szCs w:val="22"/>
          <w:lang w:eastAsia="ko-KR"/>
        </w:rPr>
        <w:t>, and in this</w:t>
      </w:r>
      <w:r w:rsidR="00272C82">
        <w:rPr>
          <w:rFonts w:ascii="Times New Roman" w:hAnsi="Times New Roman"/>
          <w:sz w:val="22"/>
          <w:szCs w:val="22"/>
          <w:lang w:eastAsia="ko-KR"/>
        </w:rPr>
        <w:t xml:space="preserve"> (and above)</w:t>
      </w:r>
      <w:r w:rsidR="0063070E">
        <w:rPr>
          <w:rFonts w:ascii="Times New Roman" w:hAnsi="Times New Roman"/>
          <w:sz w:val="22"/>
          <w:szCs w:val="22"/>
          <w:lang w:eastAsia="ko-KR"/>
        </w:rPr>
        <w:t xml:space="preserve"> case, </w:t>
      </w:r>
      <w:r w:rsidR="00272C82">
        <w:rPr>
          <w:rFonts w:ascii="Times New Roman" w:hAnsi="Times New Roman"/>
          <w:sz w:val="22"/>
          <w:szCs w:val="22"/>
          <w:lang w:eastAsia="ko-KR"/>
        </w:rPr>
        <w:t>different TCI configurations</w:t>
      </w:r>
      <w:r w:rsidR="00272C82" w:rsidRPr="00FD4E79">
        <w:rPr>
          <w:rFonts w:ascii="Times New Roman" w:hAnsi="Times New Roman"/>
          <w:sz w:val="22"/>
          <w:szCs w:val="22"/>
          <w:lang w:eastAsia="ko-KR"/>
        </w:rPr>
        <w:t xml:space="preserve"> </w:t>
      </w:r>
      <w:r w:rsidR="00272C82">
        <w:rPr>
          <w:rFonts w:ascii="Times New Roman" w:hAnsi="Times New Roman"/>
          <w:sz w:val="22"/>
          <w:szCs w:val="22"/>
          <w:lang w:eastAsia="ko-KR"/>
        </w:rPr>
        <w:t xml:space="preserve">(e.g. legacy Rel-16 TCI or unified Rel-17 TCI) </w:t>
      </w:r>
      <w:r w:rsidR="00272C82" w:rsidRPr="00FD4E79">
        <w:rPr>
          <w:rFonts w:ascii="Times New Roman" w:hAnsi="Times New Roman"/>
          <w:sz w:val="22"/>
          <w:szCs w:val="22"/>
          <w:lang w:eastAsia="ko-KR"/>
        </w:rPr>
        <w:t>between cells needs to be considered.</w:t>
      </w:r>
    </w:p>
    <w:p w14:paraId="78DF7991" w14:textId="2EA91970" w:rsidR="00FD4E79" w:rsidRDefault="00FD4E79"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SRI field</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w:t>
      </w:r>
      <w:r w:rsidR="00F13FF8">
        <w:rPr>
          <w:rFonts w:ascii="Times New Roman" w:hAnsi="Times New Roman"/>
          <w:sz w:val="22"/>
          <w:szCs w:val="22"/>
          <w:lang w:eastAsia="ko-KR"/>
        </w:rPr>
        <w:t>1B</w:t>
      </w:r>
      <w:r w:rsidR="00B66B1C">
        <w:rPr>
          <w:rFonts w:ascii="Times New Roman" w:hAnsi="Times New Roman"/>
          <w:sz w:val="22"/>
          <w:szCs w:val="22"/>
          <w:lang w:eastAsia="ko-KR"/>
        </w:rPr>
        <w:t xml:space="preserve"> (or </w:t>
      </w:r>
      <w:r w:rsidR="00F13FF8">
        <w:rPr>
          <w:rFonts w:ascii="Times New Roman" w:hAnsi="Times New Roman"/>
          <w:sz w:val="22"/>
          <w:szCs w:val="22"/>
          <w:lang w:eastAsia="ko-KR"/>
        </w:rPr>
        <w:t>2</w:t>
      </w:r>
      <w:r w:rsidR="00B66B1C">
        <w:rPr>
          <w:rFonts w:ascii="Times New Roman" w:hAnsi="Times New Roman"/>
          <w:sz w:val="22"/>
          <w:szCs w:val="22"/>
          <w:lang w:eastAsia="ko-KR"/>
        </w:rPr>
        <w:t>)</w:t>
      </w:r>
    </w:p>
    <w:p w14:paraId="304797C1" w14:textId="40D1B68F" w:rsidR="00272C82" w:rsidRDefault="00272C82"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SRI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sidR="00F13FF8">
        <w:rPr>
          <w:rFonts w:ascii="Times New Roman" w:hAnsi="Times New Roman"/>
          <w:sz w:val="22"/>
          <w:szCs w:val="22"/>
          <w:lang w:eastAsia="ko-KR"/>
        </w:rPr>
        <w:t>Type-2</w:t>
      </w:r>
      <w:r>
        <w:rPr>
          <w:rFonts w:ascii="Times New Roman" w:hAnsi="Times New Roman"/>
          <w:sz w:val="22"/>
          <w:szCs w:val="22"/>
          <w:lang w:eastAsia="ko-KR"/>
        </w:rPr>
        <w:t xml:space="preserve">, and the field size can be reduced in multi-cell scheduling case (e.g. by reducing the number of SRI code-points). Alternatively, this field can also be </w:t>
      </w:r>
      <w:r w:rsidR="00F13FF8">
        <w:rPr>
          <w:rFonts w:ascii="Times New Roman" w:hAnsi="Times New Roman"/>
          <w:sz w:val="22"/>
          <w:szCs w:val="22"/>
          <w:lang w:eastAsia="ko-KR"/>
        </w:rPr>
        <w:t>Type-1B</w:t>
      </w:r>
      <w:r>
        <w:rPr>
          <w:rFonts w:ascii="Times New Roman" w:hAnsi="Times New Roman"/>
          <w:sz w:val="22"/>
          <w:szCs w:val="22"/>
          <w:lang w:eastAsia="ko-KR"/>
        </w:rPr>
        <w:t>, and in this case, different SRI configurations</w:t>
      </w:r>
      <w:r w:rsidRPr="00FD4E79">
        <w:rPr>
          <w:rFonts w:ascii="Times New Roman" w:hAnsi="Times New Roman"/>
          <w:sz w:val="22"/>
          <w:szCs w:val="22"/>
          <w:lang w:eastAsia="ko-KR"/>
        </w:rPr>
        <w:t xml:space="preserve"> </w:t>
      </w:r>
      <w:r>
        <w:rPr>
          <w:rFonts w:ascii="Times New Roman" w:hAnsi="Times New Roman"/>
          <w:sz w:val="22"/>
          <w:szCs w:val="22"/>
          <w:lang w:eastAsia="ko-KR"/>
        </w:rPr>
        <w:t xml:space="preserve">(e.g. codebook based or non-codebook based) </w:t>
      </w:r>
      <w:r w:rsidRPr="00FD4E79">
        <w:rPr>
          <w:rFonts w:ascii="Times New Roman" w:hAnsi="Times New Roman"/>
          <w:sz w:val="22"/>
          <w:szCs w:val="22"/>
          <w:lang w:eastAsia="ko-KR"/>
        </w:rPr>
        <w:t>between cells needs to be considered.</w:t>
      </w:r>
    </w:p>
    <w:p w14:paraId="45958621" w14:textId="10FD933D" w:rsidR="00FD4E79" w:rsidRDefault="009162CC"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sidRPr="009162CC">
        <w:rPr>
          <w:rFonts w:ascii="Times New Roman" w:hAnsi="Times New Roman"/>
          <w:sz w:val="22"/>
          <w:szCs w:val="22"/>
          <w:lang w:eastAsia="ko-KR"/>
        </w:rPr>
        <w:t xml:space="preserve">Precoding info </w:t>
      </w:r>
      <w:r>
        <w:rPr>
          <w:rFonts w:ascii="Times New Roman" w:hAnsi="Times New Roman"/>
          <w:sz w:val="22"/>
          <w:szCs w:val="22"/>
          <w:lang w:eastAsia="ko-KR"/>
        </w:rPr>
        <w:t>&amp;</w:t>
      </w:r>
      <w:r w:rsidRPr="009162CC">
        <w:rPr>
          <w:rFonts w:ascii="Times New Roman" w:hAnsi="Times New Roman"/>
          <w:sz w:val="22"/>
          <w:szCs w:val="22"/>
          <w:lang w:eastAsia="ko-KR"/>
        </w:rPr>
        <w:t xml:space="preserve"> number of layers</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Type-2 (or 3)</w:t>
      </w:r>
    </w:p>
    <w:p w14:paraId="1447709D" w14:textId="4F235BBB" w:rsidR="00110C18" w:rsidRPr="009162CC" w:rsidRDefault="00110C18"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TPMI/layers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sidR="00F13FF8">
        <w:rPr>
          <w:rFonts w:ascii="Times New Roman" w:hAnsi="Times New Roman"/>
          <w:sz w:val="22"/>
          <w:szCs w:val="22"/>
          <w:lang w:eastAsia="ko-KR"/>
        </w:rPr>
        <w:t>Type-2</w:t>
      </w:r>
      <w:r>
        <w:rPr>
          <w:rFonts w:ascii="Times New Roman" w:hAnsi="Times New Roman"/>
          <w:sz w:val="22"/>
          <w:szCs w:val="22"/>
          <w:lang w:eastAsia="ko-KR"/>
        </w:rPr>
        <w:t>, and the field size can be reduced in multi-cell scheduling case (e.g. by extracting some TPMI indexes in the TPMI table).</w:t>
      </w:r>
    </w:p>
    <w:p w14:paraId="13B7FB99" w14:textId="1A82EDCD" w:rsidR="00FD4E79" w:rsidRDefault="00FD4E79"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sidRPr="00FD4E79">
        <w:rPr>
          <w:rFonts w:ascii="Times New Roman" w:hAnsi="Times New Roman"/>
          <w:sz w:val="22"/>
          <w:szCs w:val="22"/>
          <w:lang w:eastAsia="ko-KR"/>
        </w:rPr>
        <w:t>PTRS-DMRS association</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Type-1C</w:t>
      </w:r>
      <w:r w:rsidR="00F13FF8">
        <w:rPr>
          <w:rFonts w:ascii="Times New Roman" w:hAnsi="Times New Roman"/>
          <w:sz w:val="22"/>
          <w:szCs w:val="22"/>
          <w:lang w:eastAsia="ko-KR"/>
        </w:rPr>
        <w:t xml:space="preserve"> (or 2)</w:t>
      </w:r>
    </w:p>
    <w:p w14:paraId="143BD7C7" w14:textId="396D7793" w:rsidR="00110C18" w:rsidRDefault="00675A2F"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ince the RS association</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be independent between cells</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this field can be </w:t>
      </w:r>
      <w:r w:rsidR="00F13FF8">
        <w:rPr>
          <w:rFonts w:ascii="Times New Roman" w:hAnsi="Times New Roman"/>
          <w:sz w:val="22"/>
          <w:szCs w:val="22"/>
          <w:lang w:eastAsia="ko-KR"/>
        </w:rPr>
        <w:t>Type-2</w:t>
      </w:r>
      <w:r>
        <w:rPr>
          <w:rFonts w:ascii="Times New Roman" w:hAnsi="Times New Roman"/>
          <w:sz w:val="22"/>
          <w:szCs w:val="22"/>
          <w:lang w:eastAsia="ko-KR"/>
        </w:rPr>
        <w:t xml:space="preserve">, and the field size can be reduced in multi-cell scheduling case (e.g. by reducing DMRS ports used for association with PTRS). Alternatively, this field can be considered as </w:t>
      </w:r>
      <w:r w:rsidR="00F13FF8">
        <w:rPr>
          <w:rFonts w:ascii="Times New Roman" w:hAnsi="Times New Roman"/>
          <w:sz w:val="22"/>
          <w:szCs w:val="22"/>
          <w:lang w:eastAsia="ko-KR"/>
        </w:rPr>
        <w:t>Type-1C</w:t>
      </w:r>
      <w:r>
        <w:rPr>
          <w:rFonts w:ascii="Times New Roman" w:hAnsi="Times New Roman"/>
          <w:sz w:val="22"/>
          <w:szCs w:val="22"/>
          <w:lang w:eastAsia="ko-KR"/>
        </w:rPr>
        <w:t>.</w:t>
      </w:r>
    </w:p>
    <w:p w14:paraId="56D1B3CD" w14:textId="379115A6" w:rsidR="00110C18" w:rsidRDefault="00110C18" w:rsidP="00BD2622">
      <w:pPr>
        <w:pStyle w:val="ac"/>
        <w:numPr>
          <w:ilvl w:val="1"/>
          <w:numId w:val="9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 xml:space="preserve">DMRS sequence initialization: </w:t>
      </w:r>
      <w:r w:rsidR="00B66B1C">
        <w:rPr>
          <w:rFonts w:ascii="Times New Roman" w:hAnsi="Times New Roman"/>
          <w:sz w:val="22"/>
          <w:szCs w:val="22"/>
          <w:lang w:eastAsia="ko-KR"/>
        </w:rPr>
        <w:t>Type-1C (or 4)</w:t>
      </w:r>
    </w:p>
    <w:p w14:paraId="45EB9664" w14:textId="78AB192C" w:rsidR="00110C18" w:rsidRPr="00110C18" w:rsidRDefault="00110C18" w:rsidP="00BD2622">
      <w:pPr>
        <w:pStyle w:val="ac"/>
        <w:wordWrap/>
        <w:spacing w:before="120" w:after="120" w:line="240" w:lineRule="auto"/>
        <w:ind w:leftChars="0" w:left="1016" w:firstLine="0"/>
        <w:contextualSpacing/>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his </w:t>
      </w:r>
      <w:r w:rsidR="00675A2F">
        <w:rPr>
          <w:rFonts w:ascii="Times New Roman" w:hAnsi="Times New Roman"/>
          <w:sz w:val="22"/>
          <w:szCs w:val="22"/>
          <w:lang w:eastAsia="ko-KR"/>
        </w:rPr>
        <w:t xml:space="preserve">field can be </w:t>
      </w:r>
      <w:r w:rsidR="00F13FF8">
        <w:rPr>
          <w:rFonts w:ascii="Times New Roman" w:hAnsi="Times New Roman"/>
          <w:sz w:val="22"/>
          <w:szCs w:val="22"/>
          <w:lang w:eastAsia="ko-KR"/>
        </w:rPr>
        <w:t>Type-1C</w:t>
      </w:r>
      <w:r w:rsidR="00675A2F">
        <w:rPr>
          <w:rFonts w:ascii="Times New Roman" w:hAnsi="Times New Roman"/>
          <w:sz w:val="22"/>
          <w:szCs w:val="22"/>
          <w:lang w:eastAsia="ko-KR"/>
        </w:rPr>
        <w:t>.</w:t>
      </w:r>
      <w:r w:rsidR="00675A2F" w:rsidRPr="00675A2F">
        <w:rPr>
          <w:rFonts w:ascii="Times New Roman" w:hAnsi="Times New Roman"/>
          <w:sz w:val="22"/>
          <w:szCs w:val="22"/>
          <w:lang w:eastAsia="ko-KR"/>
        </w:rPr>
        <w:t xml:space="preserve"> </w:t>
      </w:r>
      <w:r w:rsidR="00675A2F">
        <w:rPr>
          <w:rFonts w:ascii="Times New Roman" w:hAnsi="Times New Roman"/>
          <w:sz w:val="22"/>
          <w:szCs w:val="22"/>
          <w:lang w:eastAsia="ko-KR"/>
        </w:rPr>
        <w:t xml:space="preserve">Alternatively, this field can be considered as </w:t>
      </w:r>
      <w:r w:rsidR="00F13FF8">
        <w:rPr>
          <w:rFonts w:ascii="Times New Roman" w:hAnsi="Times New Roman"/>
          <w:sz w:val="22"/>
          <w:szCs w:val="22"/>
          <w:lang w:eastAsia="ko-KR"/>
        </w:rPr>
        <w:t>Type-4</w:t>
      </w:r>
      <w:r w:rsidR="00675A2F">
        <w:rPr>
          <w:rFonts w:ascii="Times New Roman" w:hAnsi="Times New Roman"/>
          <w:sz w:val="22"/>
          <w:szCs w:val="22"/>
          <w:lang w:eastAsia="ko-KR"/>
        </w:rPr>
        <w:t>.</w:t>
      </w:r>
    </w:p>
    <w:p w14:paraId="75F6451F" w14:textId="28153C49" w:rsidR="001C7106" w:rsidRDefault="001C7106" w:rsidP="00BD2622">
      <w:pPr>
        <w:spacing w:before="120" w:after="120" w:line="240" w:lineRule="auto"/>
        <w:ind w:left="0" w:firstLineChars="100" w:firstLine="220"/>
        <w:contextualSpacing/>
        <w:rPr>
          <w:rFonts w:eastAsia="바탕"/>
          <w:sz w:val="22"/>
          <w:szCs w:val="22"/>
          <w:lang w:val="x-none" w:eastAsia="ko-KR"/>
        </w:rPr>
      </w:pPr>
    </w:p>
    <w:p w14:paraId="37429330" w14:textId="5303D044" w:rsidR="00EC70FB" w:rsidRDefault="0006409F" w:rsidP="00BD2622">
      <w:pPr>
        <w:spacing w:before="120" w:after="120" w:line="240" w:lineRule="auto"/>
        <w:ind w:left="0" w:firstLineChars="100" w:firstLine="220"/>
        <w:contextualSpacing/>
        <w:rPr>
          <w:rFonts w:eastAsia="바탕"/>
          <w:sz w:val="22"/>
          <w:szCs w:val="22"/>
          <w:lang w:val="x-none" w:eastAsia="ko-KR"/>
        </w:rPr>
      </w:pPr>
      <w:r>
        <w:rPr>
          <w:rFonts w:eastAsia="바탕"/>
          <w:sz w:val="22"/>
          <w:szCs w:val="22"/>
          <w:lang w:val="x-none" w:eastAsia="ko-KR"/>
        </w:rPr>
        <w:t xml:space="preserve">Related to this </w:t>
      </w:r>
      <w:r>
        <w:rPr>
          <w:rFonts w:eastAsia="바탕"/>
          <w:sz w:val="22"/>
          <w:szCs w:val="22"/>
          <w:lang w:eastAsia="ko-KR"/>
        </w:rPr>
        <w:t>classification of DCI field types, following two agreements were made in RAN1#110bis-e, mainly for the DCI fields belonging to Type-1x.</w:t>
      </w:r>
    </w:p>
    <w:p w14:paraId="02B7E308" w14:textId="77777777" w:rsidR="0006409F" w:rsidRDefault="0006409F" w:rsidP="00BD2622">
      <w:pPr>
        <w:spacing w:before="120" w:after="120" w:line="240" w:lineRule="auto"/>
        <w:ind w:left="0" w:firstLineChars="100" w:firstLine="220"/>
        <w:contextualSpacing/>
        <w:rPr>
          <w:rFonts w:eastAsia="바탕"/>
          <w:sz w:val="22"/>
          <w:szCs w:val="22"/>
          <w:lang w:val="x-none" w:eastAsia="ko-KR"/>
        </w:rPr>
      </w:pPr>
    </w:p>
    <w:tbl>
      <w:tblPr>
        <w:tblStyle w:val="a6"/>
        <w:tblW w:w="0" w:type="auto"/>
        <w:tblInd w:w="-5" w:type="dxa"/>
        <w:tblLook w:val="04A0" w:firstRow="1" w:lastRow="0" w:firstColumn="1" w:lastColumn="0" w:noHBand="0" w:noVBand="1"/>
      </w:tblPr>
      <w:tblGrid>
        <w:gridCol w:w="9633"/>
      </w:tblGrid>
      <w:tr w:rsidR="0006409F" w14:paraId="54447407" w14:textId="77777777" w:rsidTr="001B63BA">
        <w:tc>
          <w:tcPr>
            <w:tcW w:w="9633" w:type="dxa"/>
          </w:tcPr>
          <w:p w14:paraId="723F0A8C" w14:textId="77777777" w:rsidR="0006409F" w:rsidRPr="0006409F" w:rsidRDefault="0006409F" w:rsidP="00BD2622">
            <w:pPr>
              <w:overflowPunct w:val="0"/>
              <w:autoSpaceDE w:val="0"/>
              <w:autoSpaceDN w:val="0"/>
              <w:adjustRightInd w:val="0"/>
              <w:spacing w:before="0" w:after="0" w:line="240" w:lineRule="auto"/>
              <w:ind w:left="0" w:firstLine="0"/>
              <w:contextualSpacing/>
              <w:jc w:val="left"/>
              <w:textAlignment w:val="baseline"/>
              <w:rPr>
                <w:rFonts w:eastAsia="Times New Roman"/>
                <w:b/>
                <w:bCs/>
                <w:highlight w:val="green"/>
                <w:lang w:eastAsia="x-none"/>
              </w:rPr>
            </w:pPr>
            <w:r w:rsidRPr="0006409F">
              <w:rPr>
                <w:rFonts w:eastAsia="Times New Roman"/>
                <w:b/>
                <w:bCs/>
                <w:highlight w:val="green"/>
                <w:lang w:eastAsia="x-none"/>
              </w:rPr>
              <w:t>Agreement</w:t>
            </w:r>
          </w:p>
          <w:p w14:paraId="77848A97" w14:textId="77777777" w:rsidR="0006409F" w:rsidRPr="0006409F" w:rsidRDefault="0006409F" w:rsidP="00BD2622">
            <w:pPr>
              <w:overflowPunct w:val="0"/>
              <w:autoSpaceDE w:val="0"/>
              <w:autoSpaceDN w:val="0"/>
              <w:adjustRightInd w:val="0"/>
              <w:spacing w:before="0" w:after="0" w:line="240" w:lineRule="auto"/>
              <w:ind w:left="0" w:firstLine="0"/>
              <w:contextualSpacing/>
              <w:jc w:val="left"/>
              <w:textAlignment w:val="baseline"/>
              <w:rPr>
                <w:rFonts w:eastAsia="MS PGothic"/>
                <w:lang w:eastAsia="ja-JP"/>
              </w:rPr>
            </w:pPr>
            <w:r w:rsidRPr="0006409F">
              <w:rPr>
                <w:rFonts w:eastAsia="Times New Roman"/>
                <w:lang w:eastAsia="ja-JP"/>
              </w:rPr>
              <w:t>For DCI format 1_X/0_X, Type-1 fields at least include the following:</w:t>
            </w:r>
          </w:p>
          <w:p w14:paraId="32C5B07A" w14:textId="77777777" w:rsidR="0006409F" w:rsidRPr="0006409F" w:rsidRDefault="0006409F"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Calibri"/>
              </w:rPr>
            </w:pPr>
            <w:r w:rsidRPr="0006409F">
              <w:rPr>
                <w:rFonts w:eastAsia="Calibri"/>
              </w:rPr>
              <w:t>Priority indicator</w:t>
            </w:r>
          </w:p>
          <w:p w14:paraId="65100844" w14:textId="77777777" w:rsidR="0006409F" w:rsidRPr="0006409F" w:rsidRDefault="0006409F"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Calibri"/>
              </w:rPr>
            </w:pPr>
            <w:r w:rsidRPr="0006409F">
              <w:rPr>
                <w:rFonts w:eastAsia="Calibri"/>
              </w:rPr>
              <w:t>Indicator of co-scheduled cells</w:t>
            </w:r>
          </w:p>
          <w:p w14:paraId="331A11A3" w14:textId="77777777" w:rsidR="0006409F" w:rsidRPr="0006409F" w:rsidRDefault="0006409F"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Calibri"/>
              </w:rPr>
            </w:pPr>
            <w:r w:rsidRPr="0006409F">
              <w:rPr>
                <w:rFonts w:eastAsia="Calibri"/>
              </w:rPr>
              <w:t>beta offset indicator</w:t>
            </w:r>
          </w:p>
          <w:p w14:paraId="0A237A80" w14:textId="77777777" w:rsidR="0006409F" w:rsidRPr="0006409F" w:rsidRDefault="0006409F"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Calibri"/>
              </w:rPr>
            </w:pPr>
            <w:r w:rsidRPr="0006409F">
              <w:rPr>
                <w:rFonts w:eastAsia="Calibri"/>
              </w:rPr>
              <w:t>CSI request</w:t>
            </w:r>
          </w:p>
          <w:p w14:paraId="0E1F43A4" w14:textId="77777777" w:rsidR="0006409F" w:rsidRPr="0006409F" w:rsidRDefault="0006409F"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Calibri"/>
              </w:rPr>
            </w:pPr>
            <w:r w:rsidRPr="0006409F">
              <w:rPr>
                <w:rFonts w:eastAsia="Calibri"/>
              </w:rPr>
              <w:t>UL-SCH indicator</w:t>
            </w:r>
          </w:p>
          <w:p w14:paraId="60729476" w14:textId="77777777" w:rsidR="0006409F" w:rsidRPr="0006409F" w:rsidRDefault="0006409F" w:rsidP="00BD2622">
            <w:pPr>
              <w:widowControl w:val="0"/>
              <w:numPr>
                <w:ilvl w:val="0"/>
                <w:numId w:val="112"/>
              </w:numPr>
              <w:kinsoku w:val="0"/>
              <w:overflowPunct w:val="0"/>
              <w:autoSpaceDE w:val="0"/>
              <w:autoSpaceDN w:val="0"/>
              <w:adjustRightInd w:val="0"/>
              <w:spacing w:before="0" w:after="0" w:line="240" w:lineRule="auto"/>
              <w:contextualSpacing/>
              <w:jc w:val="left"/>
              <w:textAlignment w:val="baseline"/>
              <w:rPr>
                <w:rFonts w:eastAsia="Calibri"/>
              </w:rPr>
            </w:pPr>
            <w:r w:rsidRPr="0006409F">
              <w:rPr>
                <w:rFonts w:eastAsia="Calibri"/>
              </w:rPr>
              <w:t>FFS: ChannelAccess-CPext</w:t>
            </w:r>
          </w:p>
          <w:p w14:paraId="4CEF412B" w14:textId="77777777" w:rsidR="0006409F" w:rsidRDefault="0006409F" w:rsidP="00BD2622">
            <w:pPr>
              <w:spacing w:before="0" w:after="0" w:line="240" w:lineRule="auto"/>
              <w:ind w:left="0" w:firstLine="0"/>
              <w:contextualSpacing/>
              <w:jc w:val="left"/>
              <w:rPr>
                <w:rFonts w:eastAsia="바탕"/>
                <w:b/>
                <w:bCs/>
                <w:highlight w:val="green"/>
                <w:lang w:eastAsia="x-none"/>
              </w:rPr>
            </w:pPr>
          </w:p>
          <w:p w14:paraId="51FE6498" w14:textId="77777777" w:rsidR="0006409F" w:rsidRPr="0006409F" w:rsidRDefault="0006409F" w:rsidP="00BD2622">
            <w:pPr>
              <w:keepNext/>
              <w:overflowPunct w:val="0"/>
              <w:autoSpaceDE w:val="0"/>
              <w:autoSpaceDN w:val="0"/>
              <w:adjustRightInd w:val="0"/>
              <w:spacing w:before="0" w:after="0" w:line="240" w:lineRule="auto"/>
              <w:ind w:left="720" w:hanging="720"/>
              <w:contextualSpacing/>
              <w:textAlignment w:val="baseline"/>
              <w:rPr>
                <w:rFonts w:eastAsia="맑은 고딕"/>
                <w:b/>
                <w:bCs/>
                <w:highlight w:val="green"/>
                <w:lang w:eastAsia="ko-KR"/>
              </w:rPr>
            </w:pPr>
            <w:r w:rsidRPr="0006409F">
              <w:rPr>
                <w:rFonts w:eastAsia="Times New Roman"/>
                <w:b/>
                <w:bCs/>
                <w:highlight w:val="green"/>
                <w:lang w:eastAsia="ja-JP"/>
              </w:rPr>
              <w:t>Agreement</w:t>
            </w:r>
          </w:p>
          <w:p w14:paraId="2765EAF2" w14:textId="77777777" w:rsidR="0006409F" w:rsidRPr="0006409F" w:rsidRDefault="0006409F" w:rsidP="00BD2622">
            <w:pPr>
              <w:overflowPunct w:val="0"/>
              <w:autoSpaceDE w:val="0"/>
              <w:autoSpaceDN w:val="0"/>
              <w:adjustRightInd w:val="0"/>
              <w:spacing w:before="0" w:after="0" w:line="240" w:lineRule="auto"/>
              <w:ind w:left="0" w:firstLine="0"/>
              <w:contextualSpacing/>
              <w:textAlignment w:val="baseline"/>
              <w:rPr>
                <w:rFonts w:eastAsia="Times New Roman"/>
                <w:snapToGrid w:val="0"/>
                <w:lang w:eastAsia="ja-JP"/>
              </w:rPr>
            </w:pPr>
            <w:r w:rsidRPr="0006409F">
              <w:rPr>
                <w:rFonts w:eastAsia="Times New Roman"/>
                <w:snapToGrid w:val="0"/>
                <w:lang w:eastAsia="ja-JP"/>
              </w:rPr>
              <w:t xml:space="preserve">For a set of cells co-scheduled by a DCI format 0_X/1_X, time domain resource allocations for the set of cells are </w:t>
            </w:r>
            <w:r w:rsidRPr="0006409F">
              <w:rPr>
                <w:rFonts w:eastAsia="Times New Roman"/>
                <w:strike/>
                <w:snapToGrid w:val="0"/>
                <w:color w:val="FF0000"/>
                <w:lang w:eastAsia="ja-JP"/>
              </w:rPr>
              <w:t>jointly</w:t>
            </w:r>
            <w:r w:rsidRPr="0006409F">
              <w:rPr>
                <w:rFonts w:eastAsia="Times New Roman"/>
                <w:snapToGrid w:val="0"/>
                <w:color w:val="FF0000"/>
                <w:lang w:eastAsia="ja-JP"/>
              </w:rPr>
              <w:t xml:space="preserve"> </w:t>
            </w:r>
            <w:r w:rsidRPr="0006409F">
              <w:rPr>
                <w:rFonts w:eastAsia="Times New Roman"/>
                <w:snapToGrid w:val="0"/>
                <w:lang w:eastAsia="ja-JP"/>
              </w:rPr>
              <w:t xml:space="preserve">indicated by a single TDRA field in the DCI format 0_X/1_X. </w:t>
            </w:r>
          </w:p>
          <w:p w14:paraId="0BF30395" w14:textId="77777777" w:rsidR="0006409F" w:rsidRPr="0006409F" w:rsidRDefault="0006409F"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Times New Roman"/>
                <w:snapToGrid w:val="0"/>
                <w:lang w:eastAsia="ja-JP"/>
              </w:rPr>
            </w:pPr>
            <w:r w:rsidRPr="0006409F">
              <w:rPr>
                <w:rFonts w:eastAsia="Times New Roman"/>
                <w:snapToGrid w:val="0"/>
                <w:lang w:eastAsia="ja-JP"/>
              </w:rPr>
              <w:lastRenderedPageBreak/>
              <w:t>Separate {SLIV, mapping type, scheduling offset K0 (or K2)} is indicated for each of co-scheduled PDSCHs/PUSCHs.</w:t>
            </w:r>
          </w:p>
          <w:p w14:paraId="12CCC23E" w14:textId="4A30ADDB" w:rsidR="0006409F" w:rsidRPr="0006409F" w:rsidRDefault="0006409F"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Times New Roman"/>
                <w:snapToGrid w:val="0"/>
                <w:lang w:eastAsia="ja-JP"/>
              </w:rPr>
            </w:pPr>
            <w:r w:rsidRPr="0006409F">
              <w:rPr>
                <w:rFonts w:eastAsia="Times New Roman"/>
                <w:snapToGrid w:val="0"/>
                <w:lang w:eastAsia="ja-JP"/>
              </w:rPr>
              <w:t>FFS details of the TDRA table design</w:t>
            </w:r>
          </w:p>
        </w:tc>
      </w:tr>
    </w:tbl>
    <w:p w14:paraId="77A26356" w14:textId="77777777" w:rsidR="0006409F" w:rsidRDefault="0006409F" w:rsidP="00BD2622">
      <w:pPr>
        <w:spacing w:before="120" w:after="120" w:line="240" w:lineRule="auto"/>
        <w:ind w:left="284" w:hangingChars="129"/>
        <w:contextualSpacing/>
        <w:rPr>
          <w:rFonts w:eastAsia="바탕"/>
          <w:sz w:val="22"/>
          <w:szCs w:val="22"/>
          <w:lang w:eastAsia="ko-KR"/>
        </w:rPr>
      </w:pPr>
    </w:p>
    <w:p w14:paraId="6E4A8B50" w14:textId="7E1B6DDA" w:rsidR="0006409F" w:rsidRDefault="0006409F"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the first agreement in above, </w:t>
      </w:r>
      <w:r w:rsidR="00A8467E">
        <w:rPr>
          <w:rFonts w:eastAsia="바탕"/>
          <w:sz w:val="22"/>
          <w:szCs w:val="22"/>
          <w:lang w:eastAsia="ko-KR"/>
        </w:rPr>
        <w:t xml:space="preserve">originally the beta offset indicator was proposed as Type-1C, but there was an argument on how to address the case </w:t>
      </w:r>
      <w:r w:rsidR="00762BCB">
        <w:rPr>
          <w:rFonts w:eastAsia="바탕"/>
          <w:sz w:val="22"/>
          <w:szCs w:val="22"/>
          <w:lang w:eastAsia="ko-KR"/>
        </w:rPr>
        <w:t>where</w:t>
      </w:r>
      <w:r w:rsidR="00A8467E">
        <w:rPr>
          <w:rFonts w:eastAsia="바탕"/>
          <w:sz w:val="22"/>
          <w:szCs w:val="22"/>
          <w:lang w:eastAsia="ko-KR"/>
        </w:rPr>
        <w:t xml:space="preserve"> multiple PUSCHs scheduled by a same DCI 0_X </w:t>
      </w:r>
      <w:r w:rsidR="00762BCB">
        <w:rPr>
          <w:rFonts w:eastAsia="바탕"/>
          <w:sz w:val="22"/>
          <w:szCs w:val="22"/>
          <w:lang w:eastAsia="ko-KR"/>
        </w:rPr>
        <w:t>are used to multiplex UCIs. However, even in that case, there is no issue with Type-1C based beta offset indicator since it is reasonable to apply the indicated beta offset value for a reference cell’s PUSCH and to apply a default (semi-static) beta offset value for other cells’ PUSCHs.</w:t>
      </w:r>
    </w:p>
    <w:p w14:paraId="0FD9DC8A" w14:textId="77777777" w:rsidR="00957962" w:rsidRDefault="00957962" w:rsidP="00BD2622">
      <w:pPr>
        <w:spacing w:before="120" w:after="120" w:line="240" w:lineRule="auto"/>
        <w:ind w:left="0" w:firstLineChars="100" w:firstLine="220"/>
        <w:contextualSpacing/>
        <w:rPr>
          <w:rFonts w:eastAsia="바탕"/>
          <w:sz w:val="22"/>
          <w:szCs w:val="22"/>
          <w:lang w:eastAsia="ko-KR"/>
        </w:rPr>
      </w:pPr>
    </w:p>
    <w:p w14:paraId="7A35312E" w14:textId="408BCA97" w:rsidR="005D3B3B" w:rsidRDefault="005D3B3B"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w:t>
      </w:r>
      <w:r w:rsidR="00BD1612">
        <w:rPr>
          <w:rFonts w:eastAsia="바탕"/>
          <w:b/>
          <w:sz w:val="22"/>
          <w:szCs w:val="22"/>
          <w:lang w:eastAsia="ko-KR"/>
        </w:rPr>
        <w:t>6</w:t>
      </w:r>
      <w:r w:rsidRPr="0086524D">
        <w:rPr>
          <w:rFonts w:eastAsia="바탕"/>
          <w:b/>
          <w:sz w:val="22"/>
          <w:szCs w:val="22"/>
          <w:lang w:eastAsia="ko-KR"/>
        </w:rPr>
        <w:t xml:space="preserve">: Support the following </w:t>
      </w:r>
      <w:r>
        <w:rPr>
          <w:rFonts w:eastAsia="바탕"/>
          <w:b/>
          <w:sz w:val="22"/>
          <w:szCs w:val="22"/>
          <w:lang w:eastAsia="ko-KR"/>
        </w:rPr>
        <w:t>originally proposed in</w:t>
      </w:r>
      <w:r w:rsidRPr="00A3107D">
        <w:rPr>
          <w:rFonts w:eastAsia="바탕"/>
          <w:b/>
          <w:sz w:val="22"/>
          <w:szCs w:val="22"/>
          <w:lang w:eastAsia="ko-KR"/>
        </w:rPr>
        <w:t xml:space="preserve"> RAN1#110bis-e</w:t>
      </w:r>
      <w:r w:rsidRPr="0086524D">
        <w:rPr>
          <w:rFonts w:eastAsia="바탕"/>
          <w:b/>
          <w:sz w:val="22"/>
          <w:szCs w:val="22"/>
          <w:lang w:eastAsia="ko-KR"/>
        </w:rPr>
        <w:t>.</w:t>
      </w:r>
    </w:p>
    <w:p w14:paraId="45B89EC6" w14:textId="4A1C8B69" w:rsidR="00957962" w:rsidRPr="00645DE8" w:rsidRDefault="005D3B3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For DCI format 1_X/0_X, Type-1C fields at least include the following:</w:t>
      </w:r>
    </w:p>
    <w:p w14:paraId="4C49B057" w14:textId="77777777" w:rsidR="005D3B3B" w:rsidRPr="00645DE8" w:rsidRDefault="005D3B3B"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val="en-GB" w:eastAsia="ko-KR"/>
        </w:rPr>
        <w:t>beta offset indicator</w:t>
      </w:r>
    </w:p>
    <w:p w14:paraId="41FED638" w14:textId="77777777" w:rsidR="005D3B3B" w:rsidRPr="00645DE8" w:rsidRDefault="005D3B3B"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val="en-GB" w:eastAsia="ko-KR"/>
        </w:rPr>
        <w:t>CSI request</w:t>
      </w:r>
    </w:p>
    <w:p w14:paraId="686CE94C" w14:textId="77777777" w:rsidR="005D3B3B" w:rsidRPr="00645DE8" w:rsidRDefault="005D3B3B"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val="en-GB" w:eastAsia="ko-KR"/>
        </w:rPr>
        <w:t>UL-SCH indicator</w:t>
      </w:r>
    </w:p>
    <w:p w14:paraId="20B1AA42" w14:textId="77777777" w:rsidR="005D3B3B" w:rsidRPr="00645DE8" w:rsidRDefault="005D3B3B" w:rsidP="00BD2622">
      <w:pPr>
        <w:spacing w:before="120" w:after="120" w:line="240" w:lineRule="auto"/>
        <w:ind w:left="0" w:firstLine="0"/>
        <w:contextualSpacing/>
        <w:rPr>
          <w:rFonts w:eastAsiaTheme="minorEastAsia"/>
          <w:b/>
          <w:sz w:val="22"/>
          <w:szCs w:val="22"/>
          <w:lang w:eastAsia="ko-KR"/>
        </w:rPr>
      </w:pPr>
    </w:p>
    <w:p w14:paraId="07C1D6AD" w14:textId="77777777" w:rsidR="005D3B3B" w:rsidRDefault="005D3B3B"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Next, regarding the second agreement, as mentioned in above, two aspects are to be decided: 1) whether </w:t>
      </w:r>
      <w:r>
        <w:rPr>
          <w:sz w:val="22"/>
          <w:szCs w:val="22"/>
          <w:lang w:eastAsia="ko-KR"/>
        </w:rPr>
        <w:t>the TDRA indication is based on a multi-cell joint TDRA table or multiple legacy single-cell TDRA tables, and 2) whether K0/K2 value applied for co-scheduled cells are the same or can be different. Considering Type-1 HARQ-ACK codebook construction, referring to multiple legacy single-cell TDRA tables and (accordingly) applying same K0/K2 value for co-scheduled cells, are slightly preferred.</w:t>
      </w:r>
    </w:p>
    <w:p w14:paraId="6C8C8B1C" w14:textId="77777777" w:rsidR="0006409F" w:rsidRDefault="0006409F" w:rsidP="00BD2622">
      <w:pPr>
        <w:spacing w:before="120" w:after="120" w:line="240" w:lineRule="auto"/>
        <w:ind w:left="0" w:firstLineChars="100" w:firstLine="220"/>
        <w:contextualSpacing/>
        <w:rPr>
          <w:rFonts w:eastAsia="바탕"/>
          <w:sz w:val="22"/>
          <w:szCs w:val="22"/>
          <w:lang w:eastAsia="ko-KR"/>
        </w:rPr>
      </w:pPr>
    </w:p>
    <w:p w14:paraId="637D84E9" w14:textId="1C368DAC" w:rsidR="005D3B3B" w:rsidRDefault="005D3B3B"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w:t>
      </w:r>
      <w:r w:rsidR="00BD1612">
        <w:rPr>
          <w:rFonts w:eastAsia="바탕"/>
          <w:b/>
          <w:sz w:val="22"/>
          <w:szCs w:val="22"/>
          <w:lang w:eastAsia="ko-KR"/>
        </w:rPr>
        <w:t>7</w:t>
      </w:r>
      <w:r w:rsidRPr="0086524D">
        <w:rPr>
          <w:rFonts w:eastAsia="바탕"/>
          <w:b/>
          <w:sz w:val="22"/>
          <w:szCs w:val="22"/>
          <w:lang w:eastAsia="ko-KR"/>
        </w:rPr>
        <w:t xml:space="preserve">: Support </w:t>
      </w:r>
      <w:r>
        <w:rPr>
          <w:rFonts w:eastAsia="바탕"/>
          <w:b/>
          <w:sz w:val="22"/>
          <w:szCs w:val="22"/>
          <w:lang w:eastAsia="ko-KR"/>
        </w:rPr>
        <w:t>the TDRA indication</w:t>
      </w:r>
      <w:r w:rsidRPr="0086524D">
        <w:rPr>
          <w:rFonts w:eastAsia="바탕"/>
          <w:b/>
          <w:sz w:val="22"/>
          <w:szCs w:val="22"/>
          <w:lang w:eastAsia="ko-KR"/>
        </w:rPr>
        <w:t xml:space="preserve"> </w:t>
      </w:r>
      <w:r>
        <w:rPr>
          <w:rFonts w:eastAsia="바탕"/>
          <w:b/>
          <w:sz w:val="22"/>
          <w:szCs w:val="22"/>
          <w:lang w:eastAsia="ko-KR"/>
        </w:rPr>
        <w:t xml:space="preserve">for co-scheduled cells based on </w:t>
      </w:r>
      <w:r w:rsidRPr="0086524D">
        <w:rPr>
          <w:rFonts w:eastAsia="바탕"/>
          <w:b/>
          <w:sz w:val="22"/>
          <w:szCs w:val="22"/>
          <w:lang w:eastAsia="ko-KR"/>
        </w:rPr>
        <w:t>the following</w:t>
      </w:r>
      <w:r>
        <w:rPr>
          <w:rFonts w:eastAsia="바탕"/>
          <w:b/>
          <w:sz w:val="22"/>
          <w:szCs w:val="22"/>
          <w:lang w:eastAsia="ko-KR"/>
        </w:rPr>
        <w:t>s</w:t>
      </w:r>
      <w:r w:rsidRPr="0086524D">
        <w:rPr>
          <w:rFonts w:eastAsia="바탕"/>
          <w:b/>
          <w:sz w:val="22"/>
          <w:szCs w:val="22"/>
          <w:lang w:eastAsia="ko-KR"/>
        </w:rPr>
        <w:t>.</w:t>
      </w:r>
    </w:p>
    <w:p w14:paraId="2B2743FB" w14:textId="6CF86614" w:rsidR="005D3B3B" w:rsidRPr="00645DE8" w:rsidRDefault="00DA23D6"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Refer to m</w:t>
      </w:r>
      <w:r w:rsidR="005D3B3B" w:rsidRPr="00645DE8">
        <w:rPr>
          <w:rFonts w:ascii="Times New Roman" w:hAnsi="Times New Roman"/>
          <w:b/>
          <w:sz w:val="22"/>
          <w:szCs w:val="22"/>
          <w:lang w:eastAsia="ko-KR"/>
        </w:rPr>
        <w:t>ultiple legacy single-cell TDRA tables</w:t>
      </w:r>
    </w:p>
    <w:p w14:paraId="0AD305F2" w14:textId="1FB98B77" w:rsidR="005D3B3B" w:rsidRPr="00645DE8" w:rsidRDefault="00DA23D6"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Apply a same K0/K2 value for co-scheduled cells</w:t>
      </w:r>
    </w:p>
    <w:p w14:paraId="483DE65B" w14:textId="77777777" w:rsidR="005D3B3B" w:rsidRPr="00645DE8" w:rsidRDefault="005D3B3B" w:rsidP="00BD2622">
      <w:pPr>
        <w:spacing w:before="120" w:after="120" w:line="240" w:lineRule="auto"/>
        <w:ind w:left="0" w:firstLineChars="100" w:firstLine="220"/>
        <w:contextualSpacing/>
        <w:rPr>
          <w:rFonts w:eastAsia="바탕"/>
          <w:sz w:val="22"/>
          <w:szCs w:val="22"/>
          <w:lang w:eastAsia="ko-KR"/>
        </w:rPr>
      </w:pPr>
    </w:p>
    <w:p w14:paraId="2AF0A885" w14:textId="5AB628FE" w:rsidR="008A6518" w:rsidRDefault="00917FF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ased </w:t>
      </w:r>
      <w:r>
        <w:rPr>
          <w:rFonts w:eastAsia="바탕"/>
          <w:sz w:val="22"/>
          <w:szCs w:val="22"/>
          <w:lang w:eastAsia="ko-KR"/>
        </w:rPr>
        <w:t>on the Type-1/2/3</w:t>
      </w:r>
      <w:r w:rsidR="00F13FF8">
        <w:rPr>
          <w:rFonts w:eastAsia="바탕"/>
          <w:sz w:val="22"/>
          <w:szCs w:val="22"/>
          <w:lang w:eastAsia="ko-KR"/>
        </w:rPr>
        <w:t>/4</w:t>
      </w:r>
      <w:r>
        <w:rPr>
          <w:rFonts w:eastAsia="바탕"/>
          <w:sz w:val="22"/>
          <w:szCs w:val="22"/>
          <w:lang w:eastAsia="ko-KR"/>
        </w:rPr>
        <w:t xml:space="preserve"> field in above, each DCI field (in current DL/UL DCI format) can be </w:t>
      </w:r>
      <w:r w:rsidR="00725D11">
        <w:rPr>
          <w:rFonts w:eastAsia="바탕"/>
          <w:sz w:val="22"/>
          <w:szCs w:val="22"/>
          <w:lang w:eastAsia="ko-KR"/>
        </w:rPr>
        <w:t xml:space="preserve">classified </w:t>
      </w:r>
      <w:r w:rsidR="003A70E3">
        <w:rPr>
          <w:rFonts w:eastAsia="바탕"/>
          <w:sz w:val="22"/>
          <w:szCs w:val="22"/>
          <w:lang w:eastAsia="ko-KR"/>
        </w:rPr>
        <w:t xml:space="preserve">as the following </w:t>
      </w:r>
      <w:r w:rsidR="00F13FF8">
        <w:rPr>
          <w:rFonts w:eastAsia="바탕"/>
          <w:sz w:val="22"/>
          <w:szCs w:val="22"/>
          <w:lang w:eastAsia="ko-KR"/>
        </w:rPr>
        <w:t>Tables 1 and 2</w:t>
      </w:r>
      <w:r w:rsidR="003A70E3">
        <w:rPr>
          <w:rFonts w:eastAsia="바탕"/>
          <w:sz w:val="22"/>
          <w:szCs w:val="22"/>
          <w:lang w:eastAsia="ko-KR"/>
        </w:rPr>
        <w:t xml:space="preserve">, and note that the FFS points listed </w:t>
      </w:r>
      <w:r w:rsidR="002F0A81">
        <w:rPr>
          <w:rFonts w:eastAsia="바탕"/>
          <w:sz w:val="22"/>
          <w:szCs w:val="22"/>
          <w:lang w:eastAsia="ko-KR"/>
        </w:rPr>
        <w:t xml:space="preserve">for </w:t>
      </w:r>
      <w:r w:rsidR="003A70E3">
        <w:rPr>
          <w:rFonts w:eastAsia="바탕"/>
          <w:sz w:val="22"/>
          <w:szCs w:val="22"/>
          <w:lang w:eastAsia="ko-KR"/>
        </w:rPr>
        <w:t xml:space="preserve">some DCI fields </w:t>
      </w:r>
      <w:r w:rsidR="00F13FF8">
        <w:rPr>
          <w:rFonts w:eastAsia="바탕"/>
          <w:sz w:val="22"/>
          <w:szCs w:val="22"/>
          <w:lang w:eastAsia="ko-KR"/>
        </w:rPr>
        <w:t xml:space="preserve">in the tables </w:t>
      </w:r>
      <w:r w:rsidR="003A70E3">
        <w:rPr>
          <w:rFonts w:eastAsia="바탕"/>
          <w:sz w:val="22"/>
          <w:szCs w:val="22"/>
          <w:lang w:eastAsia="ko-KR"/>
        </w:rPr>
        <w:t xml:space="preserve">need to be handled. Furthermore, in case of Type-2/3 fields, </w:t>
      </w:r>
      <w:r w:rsidR="007E3E35">
        <w:rPr>
          <w:rFonts w:eastAsia="바탕"/>
          <w:sz w:val="22"/>
          <w:szCs w:val="22"/>
          <w:lang w:eastAsia="ko-KR"/>
        </w:rPr>
        <w:t xml:space="preserve">it may need to consider how to do </w:t>
      </w:r>
      <w:r w:rsidR="003A70E3">
        <w:rPr>
          <w:rFonts w:eastAsia="바탕"/>
          <w:sz w:val="22"/>
          <w:szCs w:val="22"/>
          <w:lang w:eastAsia="ko-KR"/>
        </w:rPr>
        <w:t>the ordering of multiple fields (</w:t>
      </w:r>
      <w:r w:rsidR="007E3E35">
        <w:rPr>
          <w:rFonts w:eastAsia="바탕"/>
          <w:sz w:val="22"/>
          <w:szCs w:val="22"/>
          <w:lang w:eastAsia="ko-KR"/>
        </w:rPr>
        <w:t>associated with a same DCI field)</w:t>
      </w:r>
      <w:r w:rsidR="003A70E3">
        <w:rPr>
          <w:rFonts w:eastAsia="바탕"/>
          <w:sz w:val="22"/>
          <w:szCs w:val="22"/>
          <w:lang w:eastAsia="ko-KR"/>
        </w:rPr>
        <w:t xml:space="preserve"> corresponding to different cells or sub-groups</w:t>
      </w:r>
      <w:r w:rsidR="002F0A81">
        <w:rPr>
          <w:rFonts w:eastAsia="바탕"/>
          <w:sz w:val="22"/>
          <w:szCs w:val="22"/>
          <w:lang w:eastAsia="ko-KR"/>
        </w:rPr>
        <w:t xml:space="preserve"> in the multi-cell DCI</w:t>
      </w:r>
      <w:r w:rsidR="003A70E3">
        <w:rPr>
          <w:rFonts w:eastAsia="바탕"/>
          <w:sz w:val="22"/>
          <w:szCs w:val="22"/>
          <w:lang w:eastAsia="ko-KR"/>
        </w:rPr>
        <w:t>.</w:t>
      </w:r>
      <w:r w:rsidR="009A639E">
        <w:rPr>
          <w:rFonts w:eastAsia="바탕"/>
          <w:sz w:val="22"/>
          <w:szCs w:val="22"/>
          <w:lang w:eastAsia="ko-KR"/>
        </w:rPr>
        <w:t xml:space="preserve"> Besides, in case where an invalid </w:t>
      </w:r>
      <w:r w:rsidR="005C3F5C">
        <w:rPr>
          <w:rFonts w:eastAsia="바탕"/>
          <w:sz w:val="22"/>
          <w:szCs w:val="22"/>
          <w:lang w:eastAsia="ko-KR"/>
        </w:rPr>
        <w:t xml:space="preserve">(e.g. deactivated or dormant) </w:t>
      </w:r>
      <w:r w:rsidR="009A639E">
        <w:rPr>
          <w:rFonts w:eastAsia="바탕"/>
          <w:sz w:val="22"/>
          <w:szCs w:val="22"/>
          <w:lang w:eastAsia="ko-KR"/>
        </w:rPr>
        <w:t xml:space="preserve">cell is included within the co-scheduled cells, the fields corresponding to the invalid cell </w:t>
      </w:r>
      <w:r w:rsidR="005C3F5C">
        <w:rPr>
          <w:rFonts w:eastAsia="바탕"/>
          <w:sz w:val="22"/>
          <w:szCs w:val="22"/>
          <w:lang w:eastAsia="ko-KR"/>
        </w:rPr>
        <w:t>can be omitted in the multi-cell DCI.</w:t>
      </w:r>
    </w:p>
    <w:p w14:paraId="6D7DCE81" w14:textId="77777777" w:rsidR="00917FF6" w:rsidRDefault="00917FF6" w:rsidP="00BD2622">
      <w:pPr>
        <w:spacing w:before="120" w:after="120" w:line="240" w:lineRule="auto"/>
        <w:ind w:left="0" w:firstLineChars="100" w:firstLine="220"/>
        <w:contextualSpacing/>
        <w:rPr>
          <w:rFonts w:eastAsia="바탕"/>
          <w:sz w:val="22"/>
          <w:szCs w:val="22"/>
          <w:lang w:eastAsia="ko-KR"/>
        </w:rPr>
      </w:pPr>
    </w:p>
    <w:p w14:paraId="0E68230D" w14:textId="5AAAEF04" w:rsidR="00B234EF" w:rsidRDefault="00B234EF" w:rsidP="00BD2622">
      <w:pPr>
        <w:spacing w:before="120" w:after="120" w:line="240" w:lineRule="auto"/>
        <w:ind w:left="0" w:firstLineChars="100" w:firstLine="216"/>
        <w:contextualSpacing/>
        <w:rPr>
          <w:rFonts w:eastAsia="바탕"/>
          <w:b/>
          <w:sz w:val="22"/>
          <w:szCs w:val="22"/>
          <w:lang w:eastAsia="ko-KR"/>
        </w:rPr>
      </w:pPr>
      <w:r w:rsidRPr="007A67B0">
        <w:rPr>
          <w:rFonts w:eastAsia="바탕"/>
          <w:b/>
          <w:sz w:val="22"/>
          <w:szCs w:val="22"/>
          <w:lang w:eastAsia="ko-KR"/>
        </w:rPr>
        <w:t>Proposal #</w:t>
      </w:r>
      <w:r w:rsidR="00BD1612">
        <w:rPr>
          <w:rFonts w:eastAsia="바탕"/>
          <w:b/>
          <w:sz w:val="22"/>
          <w:szCs w:val="22"/>
          <w:lang w:eastAsia="ko-KR"/>
        </w:rPr>
        <w:t>8</w:t>
      </w:r>
      <w:r w:rsidRPr="007A67B0">
        <w:rPr>
          <w:rFonts w:eastAsia="바탕"/>
          <w:b/>
          <w:sz w:val="22"/>
          <w:szCs w:val="22"/>
          <w:lang w:eastAsia="ko-KR"/>
        </w:rPr>
        <w:t xml:space="preserve">: </w:t>
      </w:r>
      <w:r w:rsidR="00FB6879">
        <w:rPr>
          <w:rFonts w:eastAsia="바탕"/>
          <w:b/>
          <w:sz w:val="22"/>
          <w:szCs w:val="22"/>
          <w:lang w:eastAsia="ko-KR"/>
        </w:rPr>
        <w:t>C</w:t>
      </w:r>
      <w:r w:rsidRPr="007A67B0">
        <w:rPr>
          <w:rFonts w:eastAsia="바탕"/>
          <w:b/>
          <w:sz w:val="22"/>
          <w:szCs w:val="22"/>
          <w:lang w:eastAsia="ko-KR"/>
        </w:rPr>
        <w:t>lassify each DCI field (in current DL/UL DCI format) as in Table</w:t>
      </w:r>
      <w:r w:rsidR="00BA2270" w:rsidRPr="007A67B0">
        <w:rPr>
          <w:rFonts w:eastAsia="바탕"/>
          <w:b/>
          <w:sz w:val="22"/>
          <w:szCs w:val="22"/>
          <w:lang w:eastAsia="ko-KR"/>
        </w:rPr>
        <w:t xml:space="preserve">s 1 and </w:t>
      </w:r>
      <w:r w:rsidRPr="007A67B0">
        <w:rPr>
          <w:rFonts w:eastAsia="바탕"/>
          <w:b/>
          <w:sz w:val="22"/>
          <w:szCs w:val="22"/>
          <w:lang w:eastAsia="ko-KR"/>
        </w:rPr>
        <w:t>2, based on the Type-1/2/3</w:t>
      </w:r>
      <w:r w:rsidR="00F13FF8" w:rsidRPr="007A67B0">
        <w:rPr>
          <w:rFonts w:eastAsia="바탕"/>
          <w:b/>
          <w:sz w:val="22"/>
          <w:szCs w:val="22"/>
          <w:lang w:eastAsia="ko-KR"/>
        </w:rPr>
        <w:t>/4</w:t>
      </w:r>
      <w:r w:rsidRPr="007A67B0">
        <w:rPr>
          <w:rFonts w:eastAsia="바탕"/>
          <w:b/>
          <w:sz w:val="22"/>
          <w:szCs w:val="22"/>
          <w:lang w:eastAsia="ko-KR"/>
        </w:rPr>
        <w:t xml:space="preserve"> field with </w:t>
      </w:r>
      <w:r w:rsidR="00F13FF8" w:rsidRPr="007A67B0">
        <w:rPr>
          <w:rFonts w:eastAsia="바탕"/>
          <w:b/>
          <w:sz w:val="22"/>
          <w:szCs w:val="22"/>
          <w:lang w:eastAsia="ko-KR"/>
        </w:rPr>
        <w:t>clarifications</w:t>
      </w:r>
      <w:r w:rsidR="007A67B0" w:rsidRPr="007A67B0">
        <w:rPr>
          <w:rFonts w:eastAsia="바탕"/>
          <w:b/>
          <w:sz w:val="22"/>
          <w:szCs w:val="22"/>
          <w:lang w:eastAsia="ko-KR"/>
        </w:rPr>
        <w:t xml:space="preserve">/updates </w:t>
      </w:r>
      <w:r w:rsidR="00F13FF8" w:rsidRPr="007A67B0">
        <w:rPr>
          <w:rFonts w:eastAsia="바탕"/>
          <w:b/>
          <w:sz w:val="22"/>
          <w:szCs w:val="22"/>
          <w:lang w:eastAsia="ko-KR"/>
        </w:rPr>
        <w:t xml:space="preserve">in </w:t>
      </w:r>
      <w:r w:rsidRPr="007A67B0">
        <w:rPr>
          <w:rFonts w:eastAsia="바탕"/>
          <w:b/>
          <w:sz w:val="22"/>
          <w:szCs w:val="22"/>
          <w:lang w:eastAsia="ko-KR"/>
        </w:rPr>
        <w:t>Proposal #</w:t>
      </w:r>
      <w:r w:rsidR="00940B1D">
        <w:rPr>
          <w:rFonts w:eastAsia="바탕"/>
          <w:b/>
          <w:sz w:val="22"/>
          <w:szCs w:val="22"/>
          <w:lang w:eastAsia="ko-KR"/>
        </w:rPr>
        <w:t>5</w:t>
      </w:r>
      <w:r w:rsidRPr="007A67B0">
        <w:rPr>
          <w:rFonts w:eastAsia="바탕"/>
          <w:b/>
          <w:sz w:val="22"/>
          <w:szCs w:val="22"/>
          <w:lang w:eastAsia="ko-KR"/>
        </w:rPr>
        <w:t>.</w:t>
      </w:r>
    </w:p>
    <w:p w14:paraId="68D0519E" w14:textId="226B0AB2" w:rsidR="002F0A81" w:rsidRDefault="007A67B0" w:rsidP="00BD2622">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b/>
          <w:sz w:val="22"/>
          <w:szCs w:val="22"/>
          <w:lang w:eastAsia="ko-KR"/>
        </w:rPr>
        <w:t>Need to consider and address</w:t>
      </w:r>
      <w:r w:rsidR="002F0A81">
        <w:rPr>
          <w:rFonts w:ascii="Times New Roman" w:hAnsi="Times New Roman"/>
          <w:b/>
          <w:sz w:val="22"/>
          <w:szCs w:val="22"/>
          <w:lang w:eastAsia="ko-KR"/>
        </w:rPr>
        <w:t xml:space="preserve"> the FFS </w:t>
      </w:r>
      <w:r>
        <w:rPr>
          <w:rFonts w:ascii="Times New Roman" w:hAnsi="Times New Roman"/>
          <w:b/>
          <w:sz w:val="22"/>
          <w:szCs w:val="22"/>
          <w:lang w:eastAsia="ko-KR"/>
        </w:rPr>
        <w:t>point</w:t>
      </w:r>
      <w:r w:rsidR="002F0A81">
        <w:rPr>
          <w:rFonts w:ascii="Times New Roman" w:hAnsi="Times New Roman"/>
          <w:b/>
          <w:sz w:val="22"/>
          <w:szCs w:val="22"/>
          <w:lang w:eastAsia="ko-KR"/>
        </w:rPr>
        <w:t xml:space="preserve">s listed </w:t>
      </w:r>
      <w:r>
        <w:rPr>
          <w:rFonts w:ascii="Times New Roman" w:hAnsi="Times New Roman"/>
          <w:b/>
          <w:sz w:val="22"/>
          <w:szCs w:val="22"/>
          <w:lang w:eastAsia="ko-KR"/>
        </w:rPr>
        <w:t xml:space="preserve">in “Note” column </w:t>
      </w:r>
      <w:r w:rsidR="002F0A81">
        <w:rPr>
          <w:rFonts w:ascii="Times New Roman" w:hAnsi="Times New Roman"/>
          <w:b/>
          <w:sz w:val="22"/>
          <w:szCs w:val="22"/>
          <w:lang w:eastAsia="ko-KR"/>
        </w:rPr>
        <w:t xml:space="preserve">for some DCI fields in </w:t>
      </w:r>
      <w:r>
        <w:rPr>
          <w:rFonts w:ascii="Times New Roman" w:hAnsi="Times New Roman"/>
          <w:b/>
          <w:sz w:val="22"/>
          <w:szCs w:val="22"/>
          <w:lang w:eastAsia="ko-KR"/>
        </w:rPr>
        <w:t>the Tables 1 and 2</w:t>
      </w:r>
      <w:r w:rsidR="002F0A81">
        <w:rPr>
          <w:rFonts w:ascii="Times New Roman" w:hAnsi="Times New Roman"/>
          <w:b/>
          <w:sz w:val="22"/>
          <w:szCs w:val="22"/>
          <w:lang w:eastAsia="ko-KR"/>
        </w:rPr>
        <w:t>.</w:t>
      </w:r>
    </w:p>
    <w:p w14:paraId="7C7EA745" w14:textId="6DFF29E5" w:rsidR="002F0A81" w:rsidRPr="00E651A1" w:rsidRDefault="002F0A81" w:rsidP="00BD2622">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hint="eastAsia"/>
          <w:b/>
          <w:sz w:val="22"/>
          <w:szCs w:val="22"/>
          <w:lang w:eastAsia="ko-KR"/>
        </w:rPr>
        <w:lastRenderedPageBreak/>
        <w:t>C</w:t>
      </w:r>
      <w:r>
        <w:rPr>
          <w:rFonts w:ascii="Times New Roman" w:hAnsi="Times New Roman"/>
          <w:b/>
          <w:sz w:val="22"/>
          <w:szCs w:val="22"/>
          <w:lang w:eastAsia="ko-KR"/>
        </w:rPr>
        <w:t xml:space="preserve">onsider </w:t>
      </w:r>
      <w:r w:rsidR="007A67B0">
        <w:rPr>
          <w:rFonts w:ascii="Times New Roman" w:hAnsi="Times New Roman"/>
          <w:b/>
          <w:sz w:val="22"/>
          <w:szCs w:val="22"/>
          <w:lang w:eastAsia="ko-KR"/>
        </w:rPr>
        <w:t xml:space="preserve">how to do </w:t>
      </w:r>
      <w:r w:rsidRPr="002F0A81">
        <w:rPr>
          <w:rFonts w:ascii="Times New Roman" w:hAnsi="Times New Roman"/>
          <w:b/>
          <w:sz w:val="22"/>
          <w:szCs w:val="22"/>
          <w:lang w:eastAsia="ko-KR"/>
        </w:rPr>
        <w:t>the ordering of multiple fields</w:t>
      </w:r>
      <w:r w:rsidRPr="00E651A1">
        <w:rPr>
          <w:rFonts w:ascii="Times New Roman" w:hAnsi="Times New Roman"/>
          <w:b/>
          <w:sz w:val="22"/>
          <w:szCs w:val="22"/>
          <w:lang w:eastAsia="ko-KR"/>
        </w:rPr>
        <w:t xml:space="preserve"> corresponding to different cells or sub-groups</w:t>
      </w:r>
      <w:r>
        <w:rPr>
          <w:rFonts w:ascii="Times New Roman" w:hAnsi="Times New Roman"/>
          <w:b/>
          <w:sz w:val="22"/>
          <w:szCs w:val="22"/>
          <w:lang w:eastAsia="ko-KR"/>
        </w:rPr>
        <w:t xml:space="preserve"> in the </w:t>
      </w:r>
      <w:r w:rsidR="007A67B0">
        <w:rPr>
          <w:rFonts w:ascii="Times New Roman" w:hAnsi="Times New Roman"/>
          <w:b/>
          <w:sz w:val="22"/>
          <w:szCs w:val="22"/>
          <w:lang w:eastAsia="ko-KR"/>
        </w:rPr>
        <w:t xml:space="preserve">multi-cell </w:t>
      </w:r>
      <w:r>
        <w:rPr>
          <w:rFonts w:ascii="Times New Roman" w:hAnsi="Times New Roman"/>
          <w:b/>
          <w:sz w:val="22"/>
          <w:szCs w:val="22"/>
          <w:lang w:eastAsia="ko-KR"/>
        </w:rPr>
        <w:t>DCI.</w:t>
      </w:r>
    </w:p>
    <w:p w14:paraId="0495EDE9" w14:textId="77777777" w:rsidR="00F13FF8" w:rsidRDefault="00F13FF8" w:rsidP="00BD2622">
      <w:pPr>
        <w:spacing w:before="120" w:after="120" w:line="240" w:lineRule="auto"/>
        <w:ind w:left="284" w:hangingChars="129"/>
        <w:contextualSpacing/>
        <w:rPr>
          <w:rFonts w:eastAsia="바탕"/>
          <w:sz w:val="22"/>
          <w:szCs w:val="22"/>
          <w:lang w:eastAsia="ko-KR"/>
        </w:rPr>
      </w:pPr>
    </w:p>
    <w:p w14:paraId="33FDE8F6" w14:textId="21D07289" w:rsidR="00F13FF8" w:rsidRPr="00645DE8" w:rsidRDefault="00F13FF8" w:rsidP="00BD2622">
      <w:pPr>
        <w:widowControl w:val="0"/>
        <w:kinsoku w:val="0"/>
        <w:overflowPunct w:val="0"/>
        <w:autoSpaceDE w:val="0"/>
        <w:autoSpaceDN w:val="0"/>
        <w:spacing w:before="0" w:after="0" w:line="240" w:lineRule="auto"/>
        <w:ind w:left="0" w:firstLine="0"/>
        <w:contextualSpacing/>
        <w:jc w:val="center"/>
        <w:rPr>
          <w:rFonts w:eastAsiaTheme="minorEastAsia"/>
          <w:b/>
          <w:bCs/>
          <w:color w:val="FF0000"/>
          <w:kern w:val="2"/>
          <w:sz w:val="22"/>
          <w:szCs w:val="22"/>
          <w:lang w:val="en-US" w:eastAsia="ko-KR"/>
        </w:rPr>
      </w:pPr>
      <w:r w:rsidRPr="00645DE8">
        <w:rPr>
          <w:rFonts w:eastAsia="바탕"/>
          <w:b/>
          <w:kern w:val="2"/>
          <w:sz w:val="22"/>
          <w:szCs w:val="22"/>
          <w:lang w:val="en-US" w:eastAsia="ko-KR"/>
        </w:rPr>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3A0166" w:rsidRPr="0026152B" w14:paraId="328C8F57" w14:textId="77777777" w:rsidTr="003A0166">
        <w:tc>
          <w:tcPr>
            <w:tcW w:w="1838" w:type="dxa"/>
            <w:shd w:val="clear" w:color="auto" w:fill="FF99FF"/>
          </w:tcPr>
          <w:p w14:paraId="2EDEE189"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Field</w:t>
            </w:r>
          </w:p>
        </w:tc>
        <w:tc>
          <w:tcPr>
            <w:tcW w:w="1134" w:type="dxa"/>
            <w:shd w:val="clear" w:color="auto" w:fill="FF99FF"/>
          </w:tcPr>
          <w:p w14:paraId="377F1924"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Type</w:t>
            </w:r>
          </w:p>
        </w:tc>
        <w:tc>
          <w:tcPr>
            <w:tcW w:w="6662" w:type="dxa"/>
            <w:shd w:val="clear" w:color="auto" w:fill="FF99FF"/>
          </w:tcPr>
          <w:p w14:paraId="21F441C9"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Note</w:t>
            </w:r>
          </w:p>
        </w:tc>
      </w:tr>
      <w:tr w:rsidR="003A0166" w:rsidRPr="0026152B" w14:paraId="7E3CFA47" w14:textId="77777777" w:rsidTr="003A0166">
        <w:tc>
          <w:tcPr>
            <w:tcW w:w="1838" w:type="dxa"/>
            <w:shd w:val="clear" w:color="auto" w:fill="auto"/>
          </w:tcPr>
          <w:p w14:paraId="5563D5D8"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DCI format flag</w:t>
            </w:r>
          </w:p>
        </w:tc>
        <w:tc>
          <w:tcPr>
            <w:tcW w:w="1134" w:type="dxa"/>
            <w:shd w:val="clear" w:color="auto" w:fill="auto"/>
          </w:tcPr>
          <w:p w14:paraId="720FA61E"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D64C741"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p>
        </w:tc>
      </w:tr>
      <w:tr w:rsidR="003A0166" w:rsidRPr="0026152B" w14:paraId="537162BE" w14:textId="77777777" w:rsidTr="003A0166">
        <w:tc>
          <w:tcPr>
            <w:tcW w:w="1838" w:type="dxa"/>
            <w:shd w:val="clear" w:color="auto" w:fill="auto"/>
          </w:tcPr>
          <w:p w14:paraId="045A64B1"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CIF</w:t>
            </w:r>
          </w:p>
        </w:tc>
        <w:tc>
          <w:tcPr>
            <w:tcW w:w="1134" w:type="dxa"/>
            <w:shd w:val="clear" w:color="auto" w:fill="auto"/>
          </w:tcPr>
          <w:p w14:paraId="1AD5872F"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0CAFE859"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p>
        </w:tc>
      </w:tr>
      <w:tr w:rsidR="003A0166" w:rsidRPr="0026152B" w14:paraId="6957863C" w14:textId="77777777" w:rsidTr="003A0166">
        <w:tc>
          <w:tcPr>
            <w:tcW w:w="1838" w:type="dxa"/>
            <w:shd w:val="clear" w:color="auto" w:fill="auto"/>
          </w:tcPr>
          <w:p w14:paraId="71CE16B0" w14:textId="7A325336"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BWP indicator </w:t>
            </w:r>
          </w:p>
        </w:tc>
        <w:tc>
          <w:tcPr>
            <w:tcW w:w="1134" w:type="dxa"/>
            <w:shd w:val="clear" w:color="auto" w:fill="auto"/>
          </w:tcPr>
          <w:p w14:paraId="0A495A79" w14:textId="397593A1"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shd w:val="clear" w:color="auto" w:fill="auto"/>
          </w:tcPr>
          <w:p w14:paraId="3B20833D"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p>
        </w:tc>
      </w:tr>
      <w:tr w:rsidR="003A0166" w:rsidRPr="0026152B" w14:paraId="442B6970" w14:textId="77777777" w:rsidTr="003A0166">
        <w:tc>
          <w:tcPr>
            <w:tcW w:w="1838" w:type="dxa"/>
            <w:shd w:val="clear" w:color="auto" w:fill="auto"/>
          </w:tcPr>
          <w:p w14:paraId="036A0D6B" w14:textId="45050FFA"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FDRA</w:t>
            </w:r>
          </w:p>
        </w:tc>
        <w:tc>
          <w:tcPr>
            <w:tcW w:w="1134" w:type="dxa"/>
            <w:shd w:val="clear" w:color="auto" w:fill="auto"/>
          </w:tcPr>
          <w:p w14:paraId="16916CA8" w14:textId="51E47A55" w:rsidR="00F13FF8" w:rsidRPr="00E651A1" w:rsidRDefault="003A0166"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shd w:val="clear" w:color="auto" w:fill="auto"/>
          </w:tcPr>
          <w:p w14:paraId="64023801"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RBs/RBGs between cells </w:t>
            </w:r>
          </w:p>
        </w:tc>
      </w:tr>
      <w:tr w:rsidR="003A0166" w:rsidRPr="0026152B" w14:paraId="017AE9A1" w14:textId="77777777" w:rsidTr="003A0166">
        <w:tc>
          <w:tcPr>
            <w:tcW w:w="1838" w:type="dxa"/>
            <w:shd w:val="clear" w:color="auto" w:fill="auto"/>
          </w:tcPr>
          <w:p w14:paraId="420A548E" w14:textId="4BEA90B7"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TDRA</w:t>
            </w:r>
          </w:p>
        </w:tc>
        <w:tc>
          <w:tcPr>
            <w:tcW w:w="1134" w:type="dxa"/>
            <w:shd w:val="clear" w:color="auto" w:fill="auto"/>
          </w:tcPr>
          <w:p w14:paraId="215AA341" w14:textId="5AF655FF"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w:t>
            </w:r>
          </w:p>
        </w:tc>
        <w:tc>
          <w:tcPr>
            <w:tcW w:w="6662" w:type="dxa"/>
            <w:shd w:val="clear" w:color="auto" w:fill="auto"/>
          </w:tcPr>
          <w:p w14:paraId="2D35BC05"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p>
        </w:tc>
      </w:tr>
      <w:tr w:rsidR="003A0166" w:rsidRPr="0026152B" w14:paraId="223B14DA" w14:textId="77777777" w:rsidTr="003A0166">
        <w:tc>
          <w:tcPr>
            <w:tcW w:w="1838" w:type="dxa"/>
            <w:shd w:val="clear" w:color="auto" w:fill="auto"/>
          </w:tcPr>
          <w:p w14:paraId="2FCBD1FD" w14:textId="378CE321"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VRB-to-PRB</w:t>
            </w:r>
          </w:p>
        </w:tc>
        <w:tc>
          <w:tcPr>
            <w:tcW w:w="1134" w:type="dxa"/>
            <w:shd w:val="clear" w:color="auto" w:fill="auto"/>
          </w:tcPr>
          <w:p w14:paraId="39439E18"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7214C79F"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p>
        </w:tc>
      </w:tr>
      <w:tr w:rsidR="003A0166" w:rsidRPr="0026152B" w14:paraId="0DC9BB4E" w14:textId="77777777" w:rsidTr="003A0166">
        <w:tc>
          <w:tcPr>
            <w:tcW w:w="1838" w:type="dxa"/>
            <w:shd w:val="clear" w:color="auto" w:fill="auto"/>
          </w:tcPr>
          <w:p w14:paraId="22436092" w14:textId="0D6ADD09"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PRB bundling size</w:t>
            </w:r>
          </w:p>
        </w:tc>
        <w:tc>
          <w:tcPr>
            <w:tcW w:w="1134" w:type="dxa"/>
            <w:shd w:val="clear" w:color="auto" w:fill="auto"/>
          </w:tcPr>
          <w:p w14:paraId="0DDC830E"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5F9C6489"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4CDB8351" w14:textId="77777777" w:rsidTr="003A0166">
        <w:tc>
          <w:tcPr>
            <w:tcW w:w="1838" w:type="dxa"/>
            <w:shd w:val="clear" w:color="auto" w:fill="auto"/>
          </w:tcPr>
          <w:p w14:paraId="5C93C00C" w14:textId="529BCB3D"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Rate matching</w:t>
            </w:r>
          </w:p>
        </w:tc>
        <w:tc>
          <w:tcPr>
            <w:tcW w:w="1134" w:type="dxa"/>
            <w:shd w:val="clear" w:color="auto" w:fill="auto"/>
          </w:tcPr>
          <w:p w14:paraId="2B3B770F"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2353471A"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RM patterns between cells </w:t>
            </w:r>
          </w:p>
        </w:tc>
      </w:tr>
      <w:tr w:rsidR="003A0166" w:rsidRPr="0026152B" w14:paraId="77A04849" w14:textId="77777777" w:rsidTr="003A0166">
        <w:tc>
          <w:tcPr>
            <w:tcW w:w="1838" w:type="dxa"/>
            <w:shd w:val="clear" w:color="auto" w:fill="auto"/>
          </w:tcPr>
          <w:p w14:paraId="4D2E8D5C" w14:textId="33EAC767"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ZP CSI-RS</w:t>
            </w:r>
          </w:p>
        </w:tc>
        <w:tc>
          <w:tcPr>
            <w:tcW w:w="1134" w:type="dxa"/>
            <w:shd w:val="clear" w:color="auto" w:fill="auto"/>
          </w:tcPr>
          <w:p w14:paraId="0DF1D42C"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116555FB"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A-ZP CSI-RS sets between cells </w:t>
            </w:r>
          </w:p>
        </w:tc>
      </w:tr>
      <w:tr w:rsidR="003A0166" w:rsidRPr="0026152B" w14:paraId="1203C632" w14:textId="77777777" w:rsidTr="003A0166">
        <w:tc>
          <w:tcPr>
            <w:tcW w:w="1838" w:type="dxa"/>
            <w:shd w:val="clear" w:color="auto" w:fill="auto"/>
          </w:tcPr>
          <w:p w14:paraId="786D3A8B" w14:textId="057C06B4"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MCS (TB1+TB2)</w:t>
            </w:r>
          </w:p>
        </w:tc>
        <w:tc>
          <w:tcPr>
            <w:tcW w:w="1134" w:type="dxa"/>
            <w:shd w:val="clear" w:color="auto" w:fill="auto"/>
          </w:tcPr>
          <w:p w14:paraId="116BD924" w14:textId="5090D0C1" w:rsidR="00F13FF8" w:rsidRPr="00E651A1" w:rsidRDefault="003A0166"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shd w:val="clear" w:color="auto" w:fill="auto"/>
          </w:tcPr>
          <w:p w14:paraId="7175EA41"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FFS on different max number of TBs per PDSCH between cells </w:t>
            </w:r>
          </w:p>
          <w:p w14:paraId="53A8B7F2"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whether MCS is separate or common for 2 TBs in a PDSCH</w:t>
            </w:r>
          </w:p>
          <w:p w14:paraId="0AA5B455"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MCS-C-RNTI (presence) between cells</w:t>
            </w:r>
          </w:p>
        </w:tc>
      </w:tr>
      <w:tr w:rsidR="003A0166" w:rsidRPr="0026152B" w14:paraId="3C064940" w14:textId="77777777" w:rsidTr="003A0166">
        <w:tc>
          <w:tcPr>
            <w:tcW w:w="1838" w:type="dxa"/>
            <w:shd w:val="clear" w:color="auto" w:fill="auto"/>
          </w:tcPr>
          <w:p w14:paraId="35D7312D"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NDI (TB1+TB2)</w:t>
            </w:r>
          </w:p>
        </w:tc>
        <w:tc>
          <w:tcPr>
            <w:tcW w:w="1134" w:type="dxa"/>
            <w:shd w:val="clear" w:color="auto" w:fill="auto"/>
          </w:tcPr>
          <w:p w14:paraId="1B8649FE"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09D1430F"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p>
        </w:tc>
      </w:tr>
      <w:tr w:rsidR="003A0166" w:rsidRPr="0026152B" w14:paraId="59AD71DD" w14:textId="77777777" w:rsidTr="003A0166">
        <w:tc>
          <w:tcPr>
            <w:tcW w:w="1838" w:type="dxa"/>
            <w:shd w:val="clear" w:color="auto" w:fill="auto"/>
          </w:tcPr>
          <w:p w14:paraId="5834FBEF"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RV (TB1+TB2)</w:t>
            </w:r>
          </w:p>
        </w:tc>
        <w:tc>
          <w:tcPr>
            <w:tcW w:w="1134" w:type="dxa"/>
            <w:shd w:val="clear" w:color="auto" w:fill="auto"/>
          </w:tcPr>
          <w:p w14:paraId="03B1D7F2"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58B60367"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5A49F545" w14:textId="77777777" w:rsidTr="003A0166">
        <w:tc>
          <w:tcPr>
            <w:tcW w:w="1838" w:type="dxa"/>
            <w:shd w:val="clear" w:color="auto" w:fill="auto"/>
          </w:tcPr>
          <w:p w14:paraId="14E70F01" w14:textId="3CB15C77"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HARQ ID</w:t>
            </w:r>
          </w:p>
        </w:tc>
        <w:tc>
          <w:tcPr>
            <w:tcW w:w="1134" w:type="dxa"/>
            <w:shd w:val="clear" w:color="auto" w:fill="auto"/>
          </w:tcPr>
          <w:p w14:paraId="7F374C89" w14:textId="5D4CD55F" w:rsidR="00F13FF8" w:rsidRPr="00E651A1" w:rsidRDefault="003A0166"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r w:rsidR="00F13FF8" w:rsidRPr="00E651A1">
              <w:rPr>
                <w:rFonts w:eastAsiaTheme="minorEastAsia"/>
                <w:b/>
                <w:bCs/>
                <w:lang w:val="en-US" w:eastAsia="zh-CN"/>
              </w:rPr>
              <w:t>)</w:t>
            </w:r>
          </w:p>
        </w:tc>
        <w:tc>
          <w:tcPr>
            <w:tcW w:w="6662" w:type="dxa"/>
            <w:shd w:val="clear" w:color="auto" w:fill="auto"/>
          </w:tcPr>
          <w:p w14:paraId="0780264C"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max number of HARQ processes between cells </w:t>
            </w:r>
          </w:p>
        </w:tc>
      </w:tr>
      <w:tr w:rsidR="003A0166" w:rsidRPr="0026152B" w14:paraId="6749E75C" w14:textId="77777777" w:rsidTr="003A0166">
        <w:tc>
          <w:tcPr>
            <w:tcW w:w="1838" w:type="dxa"/>
            <w:shd w:val="clear" w:color="auto" w:fill="auto"/>
          </w:tcPr>
          <w:p w14:paraId="625332BA"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DAI</w:t>
            </w:r>
          </w:p>
        </w:tc>
        <w:tc>
          <w:tcPr>
            <w:tcW w:w="1134" w:type="dxa"/>
            <w:shd w:val="clear" w:color="auto" w:fill="auto"/>
          </w:tcPr>
          <w:p w14:paraId="2CCE0188"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761D90D3"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70229BDE" w14:textId="77777777" w:rsidTr="003A0166">
        <w:tc>
          <w:tcPr>
            <w:tcW w:w="1838" w:type="dxa"/>
            <w:shd w:val="clear" w:color="auto" w:fill="auto"/>
          </w:tcPr>
          <w:p w14:paraId="193DA63E"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TPC</w:t>
            </w:r>
          </w:p>
        </w:tc>
        <w:tc>
          <w:tcPr>
            <w:tcW w:w="1134" w:type="dxa"/>
            <w:shd w:val="clear" w:color="auto" w:fill="auto"/>
          </w:tcPr>
          <w:p w14:paraId="6D1F48A0"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6432137D"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219F6489" w14:textId="77777777" w:rsidTr="003A0166">
        <w:tc>
          <w:tcPr>
            <w:tcW w:w="1838" w:type="dxa"/>
            <w:shd w:val="clear" w:color="auto" w:fill="auto"/>
          </w:tcPr>
          <w:p w14:paraId="7AC27E58"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PRI</w:t>
            </w:r>
          </w:p>
        </w:tc>
        <w:tc>
          <w:tcPr>
            <w:tcW w:w="1134" w:type="dxa"/>
            <w:shd w:val="clear" w:color="auto" w:fill="auto"/>
          </w:tcPr>
          <w:p w14:paraId="1275E8FD"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077DE7E"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7059FA43" w14:textId="77777777" w:rsidTr="003A0166">
        <w:tc>
          <w:tcPr>
            <w:tcW w:w="1838" w:type="dxa"/>
            <w:shd w:val="clear" w:color="auto" w:fill="auto"/>
          </w:tcPr>
          <w:p w14:paraId="7AE0B0A9"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K1</w:t>
            </w:r>
          </w:p>
        </w:tc>
        <w:tc>
          <w:tcPr>
            <w:tcW w:w="1134" w:type="dxa"/>
            <w:shd w:val="clear" w:color="auto" w:fill="auto"/>
          </w:tcPr>
          <w:p w14:paraId="18E63BE2"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3940393"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24A60C2C" w14:textId="77777777" w:rsidTr="003A0166">
        <w:tc>
          <w:tcPr>
            <w:tcW w:w="1838" w:type="dxa"/>
            <w:shd w:val="clear" w:color="auto" w:fill="auto"/>
          </w:tcPr>
          <w:p w14:paraId="46E2D0B4"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Type-3 CB trigger</w:t>
            </w:r>
          </w:p>
        </w:tc>
        <w:tc>
          <w:tcPr>
            <w:tcW w:w="1134" w:type="dxa"/>
            <w:shd w:val="clear" w:color="auto" w:fill="auto"/>
          </w:tcPr>
          <w:p w14:paraId="066D66AE"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2E08DA28"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5C83301C" w14:textId="77777777" w:rsidTr="003A0166">
        <w:tc>
          <w:tcPr>
            <w:tcW w:w="1838" w:type="dxa"/>
            <w:shd w:val="clear" w:color="auto" w:fill="auto"/>
          </w:tcPr>
          <w:p w14:paraId="112DAD15"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Antenna port(s) </w:t>
            </w:r>
          </w:p>
        </w:tc>
        <w:tc>
          <w:tcPr>
            <w:tcW w:w="1134" w:type="dxa"/>
            <w:shd w:val="clear" w:color="auto" w:fill="auto"/>
          </w:tcPr>
          <w:p w14:paraId="2055C1D8" w14:textId="7D60D4F4"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2 </w:t>
            </w:r>
            <w:r w:rsidR="003A0166" w:rsidRPr="00E651A1">
              <w:rPr>
                <w:rFonts w:eastAsiaTheme="minorEastAsia"/>
                <w:b/>
                <w:bCs/>
                <w:lang w:val="en-US" w:eastAsia="zh-CN"/>
              </w:rPr>
              <w:t>(</w:t>
            </w:r>
            <w:r w:rsidRPr="00E651A1">
              <w:rPr>
                <w:rFonts w:eastAsiaTheme="minorEastAsia"/>
                <w:b/>
                <w:bCs/>
                <w:lang w:val="en-US" w:eastAsia="zh-CN"/>
              </w:rPr>
              <w:t>or 3</w:t>
            </w:r>
            <w:r w:rsidR="003A0166" w:rsidRPr="00E651A1">
              <w:rPr>
                <w:rFonts w:eastAsiaTheme="minorEastAsia"/>
                <w:b/>
                <w:bCs/>
                <w:lang w:val="en-US" w:eastAsia="zh-CN"/>
              </w:rPr>
              <w:t>)</w:t>
            </w:r>
          </w:p>
        </w:tc>
        <w:tc>
          <w:tcPr>
            <w:tcW w:w="6662" w:type="dxa"/>
            <w:shd w:val="clear" w:color="auto" w:fill="auto"/>
          </w:tcPr>
          <w:p w14:paraId="14FA2C53" w14:textId="0CAE34FC"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DMRS structure between cells</w:t>
            </w:r>
          </w:p>
        </w:tc>
      </w:tr>
      <w:tr w:rsidR="003A0166" w:rsidRPr="0026152B" w14:paraId="77F3FD51" w14:textId="77777777" w:rsidTr="003A0166">
        <w:tc>
          <w:tcPr>
            <w:tcW w:w="1838" w:type="dxa"/>
            <w:shd w:val="clear" w:color="auto" w:fill="auto"/>
          </w:tcPr>
          <w:p w14:paraId="2FD998B6"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TCI </w:t>
            </w:r>
          </w:p>
        </w:tc>
        <w:tc>
          <w:tcPr>
            <w:tcW w:w="1134" w:type="dxa"/>
            <w:shd w:val="clear" w:color="auto" w:fill="auto"/>
          </w:tcPr>
          <w:p w14:paraId="49C43F3B" w14:textId="735FF18B"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 (</w:t>
            </w:r>
            <w:r w:rsidR="003A0166" w:rsidRPr="00E651A1">
              <w:rPr>
                <w:rFonts w:eastAsiaTheme="minorEastAsia"/>
                <w:b/>
                <w:bCs/>
                <w:lang w:val="en-US" w:eastAsia="zh-CN"/>
              </w:rPr>
              <w:t xml:space="preserve">or </w:t>
            </w:r>
            <w:r w:rsidRPr="00E651A1">
              <w:rPr>
                <w:rFonts w:eastAsiaTheme="minorEastAsia"/>
                <w:b/>
                <w:bCs/>
                <w:lang w:val="en-US" w:eastAsia="zh-CN"/>
              </w:rPr>
              <w:t>2)</w:t>
            </w:r>
          </w:p>
        </w:tc>
        <w:tc>
          <w:tcPr>
            <w:tcW w:w="6662" w:type="dxa"/>
            <w:shd w:val="clear" w:color="auto" w:fill="auto"/>
          </w:tcPr>
          <w:p w14:paraId="08BA8E5B"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TCI mode / field presence between cells</w:t>
            </w:r>
          </w:p>
        </w:tc>
      </w:tr>
      <w:tr w:rsidR="003A0166" w:rsidRPr="0026152B" w14:paraId="7A13B749" w14:textId="77777777" w:rsidTr="003A0166">
        <w:tc>
          <w:tcPr>
            <w:tcW w:w="1838" w:type="dxa"/>
            <w:shd w:val="clear" w:color="auto" w:fill="auto"/>
          </w:tcPr>
          <w:p w14:paraId="3ECE1119" w14:textId="14DA68B0"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SRS request</w:t>
            </w:r>
          </w:p>
        </w:tc>
        <w:tc>
          <w:tcPr>
            <w:tcW w:w="1134" w:type="dxa"/>
            <w:shd w:val="clear" w:color="auto" w:fill="auto"/>
          </w:tcPr>
          <w:p w14:paraId="0272CF71"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098CCFFC"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UL carriers between cells </w:t>
            </w:r>
          </w:p>
        </w:tc>
      </w:tr>
      <w:tr w:rsidR="003A0166" w:rsidRPr="0026152B" w14:paraId="1EA4F482" w14:textId="77777777" w:rsidTr="003A0166">
        <w:tc>
          <w:tcPr>
            <w:tcW w:w="1838" w:type="dxa"/>
          </w:tcPr>
          <w:p w14:paraId="6E66CCAA" w14:textId="10E9C52C"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DMRS seq-init</w:t>
            </w:r>
          </w:p>
        </w:tc>
        <w:tc>
          <w:tcPr>
            <w:tcW w:w="1134" w:type="dxa"/>
          </w:tcPr>
          <w:p w14:paraId="78C68C97" w14:textId="107289B6"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740C805A" w14:textId="77777777" w:rsidR="00F13FF8" w:rsidRPr="00E651A1" w:rsidRDefault="00F13FF8" w:rsidP="00BD2622">
            <w:pPr>
              <w:kinsoku w:val="0"/>
              <w:spacing w:before="0" w:after="0" w:line="240" w:lineRule="auto"/>
              <w:ind w:left="0" w:firstLine="0"/>
              <w:contextualSpacing/>
              <w:rPr>
                <w:rFonts w:eastAsiaTheme="minorEastAsia"/>
                <w:b/>
                <w:bCs/>
                <w:lang w:val="en-US" w:eastAsia="ko-KR"/>
              </w:rPr>
            </w:pPr>
          </w:p>
        </w:tc>
      </w:tr>
      <w:tr w:rsidR="003A0166" w:rsidRPr="0026152B" w14:paraId="0A0A8FC9" w14:textId="77777777" w:rsidTr="003A0166">
        <w:tc>
          <w:tcPr>
            <w:tcW w:w="1838" w:type="dxa"/>
          </w:tcPr>
          <w:p w14:paraId="22E37794" w14:textId="5D60F64C"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Priority indicator</w:t>
            </w:r>
          </w:p>
        </w:tc>
        <w:tc>
          <w:tcPr>
            <w:tcW w:w="1134" w:type="dxa"/>
          </w:tcPr>
          <w:p w14:paraId="0B6F2F47"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43756759"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configuration of Priority indicator (presence) between cells</w:t>
            </w:r>
          </w:p>
        </w:tc>
      </w:tr>
      <w:tr w:rsidR="003A0166" w:rsidRPr="0026152B" w14:paraId="1A5232F6" w14:textId="77777777" w:rsidTr="003A0166">
        <w:tc>
          <w:tcPr>
            <w:tcW w:w="1838" w:type="dxa"/>
          </w:tcPr>
          <w:p w14:paraId="34BCFF0A" w14:textId="1B1ECE0D"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LBT/CPE </w:t>
            </w:r>
          </w:p>
        </w:tc>
        <w:tc>
          <w:tcPr>
            <w:tcW w:w="1134" w:type="dxa"/>
          </w:tcPr>
          <w:p w14:paraId="519104A3"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436BD188"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5BEADAF3" w14:textId="77777777" w:rsidTr="003A0166">
        <w:tc>
          <w:tcPr>
            <w:tcW w:w="1838" w:type="dxa"/>
            <w:shd w:val="clear" w:color="auto" w:fill="auto"/>
          </w:tcPr>
          <w:p w14:paraId="0362CFB5" w14:textId="7383AEBA"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Min sched-offset </w:t>
            </w:r>
          </w:p>
        </w:tc>
        <w:tc>
          <w:tcPr>
            <w:tcW w:w="1134" w:type="dxa"/>
            <w:shd w:val="clear" w:color="auto" w:fill="auto"/>
          </w:tcPr>
          <w:p w14:paraId="00C709D5" w14:textId="6D385F8D"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shd w:val="clear" w:color="auto" w:fill="auto"/>
          </w:tcPr>
          <w:p w14:paraId="6ED0D0E5" w14:textId="77777777" w:rsidR="00F13FF8" w:rsidRPr="00E651A1" w:rsidRDefault="00F13FF8" w:rsidP="00BD2622">
            <w:pPr>
              <w:kinsoku w:val="0"/>
              <w:spacing w:before="0" w:after="0" w:line="240" w:lineRule="auto"/>
              <w:ind w:left="0" w:firstLine="0"/>
              <w:contextualSpacing/>
              <w:rPr>
                <w:rFonts w:eastAsiaTheme="minorEastAsia"/>
                <w:b/>
                <w:bCs/>
                <w:lang w:val="en-US" w:eastAsia="ko-KR"/>
              </w:rPr>
            </w:pPr>
          </w:p>
        </w:tc>
      </w:tr>
      <w:tr w:rsidR="003A0166" w:rsidRPr="0026152B" w14:paraId="7C02CEC0" w14:textId="77777777" w:rsidTr="003A0166">
        <w:tc>
          <w:tcPr>
            <w:tcW w:w="1838" w:type="dxa"/>
            <w:shd w:val="clear" w:color="auto" w:fill="auto"/>
          </w:tcPr>
          <w:p w14:paraId="03180F89" w14:textId="24D66203"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SCell dormancy </w:t>
            </w:r>
          </w:p>
        </w:tc>
        <w:tc>
          <w:tcPr>
            <w:tcW w:w="1134" w:type="dxa"/>
            <w:shd w:val="clear" w:color="auto" w:fill="auto"/>
          </w:tcPr>
          <w:p w14:paraId="4D18B630"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shd w:val="clear" w:color="auto" w:fill="auto"/>
          </w:tcPr>
          <w:p w14:paraId="48122ADA" w14:textId="77777777" w:rsidR="00F13FF8" w:rsidRPr="00E651A1" w:rsidRDefault="00F13FF8" w:rsidP="00BD2622">
            <w:pPr>
              <w:kinsoku w:val="0"/>
              <w:spacing w:before="0" w:after="0" w:line="240" w:lineRule="auto"/>
              <w:ind w:left="0" w:firstLine="0"/>
              <w:contextualSpacing/>
              <w:rPr>
                <w:rFonts w:eastAsiaTheme="minorEastAsia"/>
                <w:b/>
                <w:bCs/>
                <w:lang w:val="en-US" w:eastAsia="ko-KR"/>
              </w:rPr>
            </w:pPr>
          </w:p>
        </w:tc>
      </w:tr>
    </w:tbl>
    <w:p w14:paraId="12C288A0" w14:textId="77777777" w:rsidR="00F13FF8" w:rsidRPr="00F13FF8" w:rsidRDefault="00F13FF8" w:rsidP="00BD2622">
      <w:pPr>
        <w:widowControl w:val="0"/>
        <w:kinsoku w:val="0"/>
        <w:overflowPunct w:val="0"/>
        <w:autoSpaceDE w:val="0"/>
        <w:autoSpaceDN w:val="0"/>
        <w:spacing w:before="0" w:after="0" w:line="240" w:lineRule="auto"/>
        <w:ind w:left="0" w:firstLine="0"/>
        <w:contextualSpacing/>
        <w:rPr>
          <w:rFonts w:eastAsiaTheme="minorEastAsia"/>
          <w:bCs/>
          <w:kern w:val="2"/>
          <w:lang w:val="en-US" w:eastAsia="ko-KR"/>
        </w:rPr>
      </w:pPr>
    </w:p>
    <w:p w14:paraId="4C0012C1" w14:textId="2432000A" w:rsidR="00F13FF8" w:rsidRPr="00645DE8" w:rsidRDefault="00F13FF8" w:rsidP="00BD2622">
      <w:pPr>
        <w:widowControl w:val="0"/>
        <w:kinsoku w:val="0"/>
        <w:overflowPunct w:val="0"/>
        <w:autoSpaceDE w:val="0"/>
        <w:autoSpaceDN w:val="0"/>
        <w:spacing w:before="0" w:after="0" w:line="240" w:lineRule="auto"/>
        <w:ind w:left="0" w:firstLine="0"/>
        <w:contextualSpacing/>
        <w:jc w:val="center"/>
        <w:rPr>
          <w:rFonts w:eastAsiaTheme="minorEastAsia"/>
          <w:b/>
          <w:bCs/>
          <w:color w:val="FF0000"/>
          <w:kern w:val="2"/>
          <w:sz w:val="22"/>
          <w:szCs w:val="22"/>
          <w:lang w:val="en-US" w:eastAsia="ko-KR"/>
        </w:rPr>
      </w:pPr>
      <w:r w:rsidRPr="00645DE8">
        <w:rPr>
          <w:rFonts w:eastAsia="바탕"/>
          <w:b/>
          <w:kern w:val="2"/>
          <w:sz w:val="22"/>
          <w:szCs w:val="22"/>
          <w:lang w:val="en-US" w:eastAsia="ko-KR"/>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3A0166" w:rsidRPr="0026152B" w14:paraId="2976EF67" w14:textId="77777777" w:rsidTr="003A0166">
        <w:tc>
          <w:tcPr>
            <w:tcW w:w="1838" w:type="dxa"/>
            <w:shd w:val="clear" w:color="auto" w:fill="FF99FF"/>
          </w:tcPr>
          <w:p w14:paraId="39DC4B88"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Field</w:t>
            </w:r>
          </w:p>
        </w:tc>
        <w:tc>
          <w:tcPr>
            <w:tcW w:w="1134" w:type="dxa"/>
            <w:shd w:val="clear" w:color="auto" w:fill="FF99FF"/>
          </w:tcPr>
          <w:p w14:paraId="534A7CF1"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Type</w:t>
            </w:r>
          </w:p>
        </w:tc>
        <w:tc>
          <w:tcPr>
            <w:tcW w:w="6662" w:type="dxa"/>
            <w:shd w:val="clear" w:color="auto" w:fill="FF99FF"/>
          </w:tcPr>
          <w:p w14:paraId="6BA80FE7"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Note</w:t>
            </w:r>
          </w:p>
        </w:tc>
      </w:tr>
      <w:tr w:rsidR="003A0166" w:rsidRPr="0026152B" w14:paraId="5A5E7E29" w14:textId="77777777" w:rsidTr="003A0166">
        <w:tc>
          <w:tcPr>
            <w:tcW w:w="1838" w:type="dxa"/>
            <w:shd w:val="clear" w:color="auto" w:fill="auto"/>
          </w:tcPr>
          <w:p w14:paraId="52CB1E34"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DCI format flag</w:t>
            </w:r>
          </w:p>
        </w:tc>
        <w:tc>
          <w:tcPr>
            <w:tcW w:w="1134" w:type="dxa"/>
            <w:shd w:val="clear" w:color="auto" w:fill="auto"/>
          </w:tcPr>
          <w:p w14:paraId="55529E49"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D8F37DA"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24E96CE6" w14:textId="77777777" w:rsidTr="003A0166">
        <w:tc>
          <w:tcPr>
            <w:tcW w:w="1838" w:type="dxa"/>
            <w:shd w:val="clear" w:color="auto" w:fill="auto"/>
          </w:tcPr>
          <w:p w14:paraId="761ACE2C"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CIF</w:t>
            </w:r>
          </w:p>
        </w:tc>
        <w:tc>
          <w:tcPr>
            <w:tcW w:w="1134" w:type="dxa"/>
            <w:shd w:val="clear" w:color="auto" w:fill="auto"/>
          </w:tcPr>
          <w:p w14:paraId="7D6461AC"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0F03EEB6"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3A5A7C18" w14:textId="77777777" w:rsidTr="003A0166">
        <w:tc>
          <w:tcPr>
            <w:tcW w:w="1838" w:type="dxa"/>
          </w:tcPr>
          <w:p w14:paraId="61017F27" w14:textId="1A13F67D"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lastRenderedPageBreak/>
              <w:t>UL/SUL indicator</w:t>
            </w:r>
          </w:p>
        </w:tc>
        <w:tc>
          <w:tcPr>
            <w:tcW w:w="1134" w:type="dxa"/>
          </w:tcPr>
          <w:p w14:paraId="1177E246"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3F304882" w14:textId="77777777" w:rsidR="00F13FF8" w:rsidRPr="00E651A1" w:rsidRDefault="00F13FF8" w:rsidP="00BD2622">
            <w:pPr>
              <w:kinsoku w:val="0"/>
              <w:spacing w:before="0" w:after="0" w:line="240" w:lineRule="auto"/>
              <w:ind w:left="0" w:firstLine="0"/>
              <w:contextualSpacing/>
              <w:rPr>
                <w:rFonts w:eastAsiaTheme="minorEastAsia"/>
                <w:b/>
                <w:bCs/>
                <w:lang w:val="en-US" w:eastAsia="ko-KR"/>
              </w:rPr>
            </w:pPr>
          </w:p>
        </w:tc>
      </w:tr>
      <w:tr w:rsidR="003A0166" w:rsidRPr="0026152B" w14:paraId="7C56E258" w14:textId="77777777" w:rsidTr="003A0166">
        <w:tc>
          <w:tcPr>
            <w:tcW w:w="1838" w:type="dxa"/>
          </w:tcPr>
          <w:p w14:paraId="0051EBA6" w14:textId="372CCC8C"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BWP indicator</w:t>
            </w:r>
          </w:p>
        </w:tc>
        <w:tc>
          <w:tcPr>
            <w:tcW w:w="1134" w:type="dxa"/>
          </w:tcPr>
          <w:p w14:paraId="61C9E24B" w14:textId="1872FC3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18FB50C9"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68A662C4" w14:textId="77777777" w:rsidTr="003A0166">
        <w:tc>
          <w:tcPr>
            <w:tcW w:w="1838" w:type="dxa"/>
          </w:tcPr>
          <w:p w14:paraId="367851CF" w14:textId="1C45BEE9"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FDRA</w:t>
            </w:r>
          </w:p>
        </w:tc>
        <w:tc>
          <w:tcPr>
            <w:tcW w:w="1134" w:type="dxa"/>
          </w:tcPr>
          <w:p w14:paraId="40E73FAD" w14:textId="7F318532" w:rsidR="00F13FF8" w:rsidRPr="00E651A1" w:rsidRDefault="003A0166"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tcPr>
          <w:p w14:paraId="0282A2A6"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number of RBs/RBGs between cells</w:t>
            </w:r>
          </w:p>
        </w:tc>
      </w:tr>
      <w:tr w:rsidR="003A0166" w:rsidRPr="0026152B" w14:paraId="3FCA3A2A" w14:textId="77777777" w:rsidTr="003A0166">
        <w:tc>
          <w:tcPr>
            <w:tcW w:w="1838" w:type="dxa"/>
          </w:tcPr>
          <w:p w14:paraId="5D56AFFB" w14:textId="79C84FF3"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TDRA</w:t>
            </w:r>
          </w:p>
        </w:tc>
        <w:tc>
          <w:tcPr>
            <w:tcW w:w="1134" w:type="dxa"/>
          </w:tcPr>
          <w:p w14:paraId="61AA0AFF" w14:textId="269EAC50"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w:t>
            </w:r>
          </w:p>
        </w:tc>
        <w:tc>
          <w:tcPr>
            <w:tcW w:w="6662" w:type="dxa"/>
          </w:tcPr>
          <w:p w14:paraId="5374B82B"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1EC981C5" w14:textId="77777777" w:rsidTr="003A0166">
        <w:tc>
          <w:tcPr>
            <w:tcW w:w="1838" w:type="dxa"/>
            <w:shd w:val="clear" w:color="auto" w:fill="auto"/>
          </w:tcPr>
          <w:p w14:paraId="7019D764" w14:textId="497AA5A2"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FH flag</w:t>
            </w:r>
          </w:p>
        </w:tc>
        <w:tc>
          <w:tcPr>
            <w:tcW w:w="1134" w:type="dxa"/>
            <w:shd w:val="clear" w:color="auto" w:fill="auto"/>
          </w:tcPr>
          <w:p w14:paraId="2A690A58" w14:textId="0A02A60A"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shd w:val="clear" w:color="auto" w:fill="auto"/>
          </w:tcPr>
          <w:p w14:paraId="1ABEA4EB"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2F22D11F" w14:textId="77777777" w:rsidTr="003A0166">
        <w:tc>
          <w:tcPr>
            <w:tcW w:w="1838" w:type="dxa"/>
            <w:shd w:val="clear" w:color="auto" w:fill="auto"/>
          </w:tcPr>
          <w:p w14:paraId="72507BFC" w14:textId="5F2B5123"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MCS</w:t>
            </w:r>
          </w:p>
        </w:tc>
        <w:tc>
          <w:tcPr>
            <w:tcW w:w="1134" w:type="dxa"/>
            <w:shd w:val="clear" w:color="auto" w:fill="auto"/>
          </w:tcPr>
          <w:p w14:paraId="14B175C0" w14:textId="5F66C875" w:rsidR="00F13FF8" w:rsidRPr="00E651A1" w:rsidRDefault="003A0166"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shd w:val="clear" w:color="auto" w:fill="auto"/>
          </w:tcPr>
          <w:p w14:paraId="76FEFC52"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MCS-C-RNTI (presence) between cells</w:t>
            </w:r>
          </w:p>
        </w:tc>
      </w:tr>
      <w:tr w:rsidR="003A0166" w:rsidRPr="0026152B" w14:paraId="0660267D" w14:textId="77777777" w:rsidTr="003A0166">
        <w:tc>
          <w:tcPr>
            <w:tcW w:w="1838" w:type="dxa"/>
            <w:shd w:val="clear" w:color="auto" w:fill="auto"/>
          </w:tcPr>
          <w:p w14:paraId="65BD6B80"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NDI</w:t>
            </w:r>
          </w:p>
        </w:tc>
        <w:tc>
          <w:tcPr>
            <w:tcW w:w="1134" w:type="dxa"/>
            <w:shd w:val="clear" w:color="auto" w:fill="auto"/>
          </w:tcPr>
          <w:p w14:paraId="2ED1F427"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4790502A"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0558AA3C" w14:textId="77777777" w:rsidTr="003A0166">
        <w:tc>
          <w:tcPr>
            <w:tcW w:w="1838" w:type="dxa"/>
            <w:shd w:val="clear" w:color="auto" w:fill="auto"/>
          </w:tcPr>
          <w:p w14:paraId="31B14AF9"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RV</w:t>
            </w:r>
          </w:p>
        </w:tc>
        <w:tc>
          <w:tcPr>
            <w:tcW w:w="1134" w:type="dxa"/>
            <w:shd w:val="clear" w:color="auto" w:fill="auto"/>
          </w:tcPr>
          <w:p w14:paraId="799609D2"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0C03B58D"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0E6B9C2A" w14:textId="77777777" w:rsidTr="003A0166">
        <w:tc>
          <w:tcPr>
            <w:tcW w:w="1838" w:type="dxa"/>
            <w:shd w:val="clear" w:color="auto" w:fill="auto"/>
          </w:tcPr>
          <w:p w14:paraId="25D19376" w14:textId="1243E279"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HARQ ID</w:t>
            </w:r>
          </w:p>
        </w:tc>
        <w:tc>
          <w:tcPr>
            <w:tcW w:w="1134" w:type="dxa"/>
            <w:shd w:val="clear" w:color="auto" w:fill="auto"/>
          </w:tcPr>
          <w:p w14:paraId="7412D7A7" w14:textId="7530EAA3" w:rsidR="00F13FF8" w:rsidRPr="00E651A1" w:rsidRDefault="003A0166"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r w:rsidR="00F13FF8" w:rsidRPr="00E651A1">
              <w:rPr>
                <w:rFonts w:eastAsiaTheme="minorEastAsia"/>
                <w:b/>
                <w:bCs/>
                <w:lang w:val="en-US" w:eastAsia="zh-CN"/>
              </w:rPr>
              <w:t>)</w:t>
            </w:r>
          </w:p>
        </w:tc>
        <w:tc>
          <w:tcPr>
            <w:tcW w:w="6662" w:type="dxa"/>
            <w:shd w:val="clear" w:color="auto" w:fill="auto"/>
          </w:tcPr>
          <w:p w14:paraId="11E80DF1"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max number of HARQ processes between cells </w:t>
            </w:r>
          </w:p>
        </w:tc>
      </w:tr>
      <w:tr w:rsidR="003A0166" w:rsidRPr="0026152B" w14:paraId="5B1466B5" w14:textId="77777777" w:rsidTr="003A0166">
        <w:tc>
          <w:tcPr>
            <w:tcW w:w="1838" w:type="dxa"/>
          </w:tcPr>
          <w:p w14:paraId="5152A0EB"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1st DAI</w:t>
            </w:r>
          </w:p>
        </w:tc>
        <w:tc>
          <w:tcPr>
            <w:tcW w:w="1134" w:type="dxa"/>
          </w:tcPr>
          <w:p w14:paraId="69F430E8"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tcPr>
          <w:p w14:paraId="580536CE"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1962B5E7" w14:textId="77777777" w:rsidTr="003A0166">
        <w:tc>
          <w:tcPr>
            <w:tcW w:w="1838" w:type="dxa"/>
          </w:tcPr>
          <w:p w14:paraId="38B520D8"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2nd DAI</w:t>
            </w:r>
          </w:p>
        </w:tc>
        <w:tc>
          <w:tcPr>
            <w:tcW w:w="1134" w:type="dxa"/>
          </w:tcPr>
          <w:p w14:paraId="17B9D850"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tcPr>
          <w:p w14:paraId="4FAC205F"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62B5B6C6" w14:textId="77777777" w:rsidTr="003A0166">
        <w:tc>
          <w:tcPr>
            <w:tcW w:w="1838" w:type="dxa"/>
          </w:tcPr>
          <w:p w14:paraId="5E75B031" w14:textId="54B61E0C"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TPC</w:t>
            </w:r>
          </w:p>
        </w:tc>
        <w:tc>
          <w:tcPr>
            <w:tcW w:w="1134" w:type="dxa"/>
          </w:tcPr>
          <w:p w14:paraId="63F53A37"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51C737D5" w14:textId="77777777" w:rsidR="00F13FF8" w:rsidRPr="00E651A1" w:rsidRDefault="00F13FF8" w:rsidP="00BD2622">
            <w:pPr>
              <w:kinsoku w:val="0"/>
              <w:spacing w:before="0" w:after="0" w:line="240" w:lineRule="auto"/>
              <w:ind w:left="0" w:firstLine="0"/>
              <w:contextualSpacing/>
              <w:rPr>
                <w:rFonts w:eastAsiaTheme="minorEastAsia"/>
                <w:b/>
                <w:bCs/>
                <w:lang w:val="en-US" w:eastAsia="ko-KR"/>
              </w:rPr>
            </w:pPr>
          </w:p>
        </w:tc>
      </w:tr>
      <w:tr w:rsidR="003A0166" w:rsidRPr="0026152B" w14:paraId="76E5A3CA" w14:textId="77777777" w:rsidTr="003A0166">
        <w:tc>
          <w:tcPr>
            <w:tcW w:w="1838" w:type="dxa"/>
          </w:tcPr>
          <w:p w14:paraId="7031C64F"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SRI </w:t>
            </w:r>
          </w:p>
        </w:tc>
        <w:tc>
          <w:tcPr>
            <w:tcW w:w="1134" w:type="dxa"/>
          </w:tcPr>
          <w:p w14:paraId="4091B29F" w14:textId="547B45D2"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 (</w:t>
            </w:r>
            <w:r w:rsidR="003A0166" w:rsidRPr="00E651A1">
              <w:rPr>
                <w:rFonts w:eastAsiaTheme="minorEastAsia"/>
                <w:b/>
                <w:bCs/>
                <w:lang w:val="en-US" w:eastAsia="zh-CN"/>
              </w:rPr>
              <w:t xml:space="preserve">or </w:t>
            </w:r>
            <w:r w:rsidRPr="00E651A1">
              <w:rPr>
                <w:rFonts w:eastAsiaTheme="minorEastAsia"/>
                <w:b/>
                <w:bCs/>
                <w:lang w:val="en-US" w:eastAsia="zh-CN"/>
              </w:rPr>
              <w:t>2)</w:t>
            </w:r>
          </w:p>
        </w:tc>
        <w:tc>
          <w:tcPr>
            <w:tcW w:w="6662" w:type="dxa"/>
          </w:tcPr>
          <w:p w14:paraId="307E4339"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(non-)CB type / number of SRI table entries between cells</w:t>
            </w:r>
          </w:p>
        </w:tc>
      </w:tr>
      <w:tr w:rsidR="003A0166" w:rsidRPr="0026152B" w14:paraId="30F379EA" w14:textId="77777777" w:rsidTr="003A0166">
        <w:tc>
          <w:tcPr>
            <w:tcW w:w="1838" w:type="dxa"/>
          </w:tcPr>
          <w:p w14:paraId="62C98487"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TPMI</w:t>
            </w:r>
          </w:p>
        </w:tc>
        <w:tc>
          <w:tcPr>
            <w:tcW w:w="1134" w:type="dxa"/>
          </w:tcPr>
          <w:p w14:paraId="67EE0A87" w14:textId="7FE6D4BB"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2 </w:t>
            </w:r>
            <w:r w:rsidR="003A0166" w:rsidRPr="00E651A1">
              <w:rPr>
                <w:rFonts w:eastAsiaTheme="minorEastAsia"/>
                <w:b/>
                <w:bCs/>
                <w:lang w:val="en-US" w:eastAsia="zh-CN"/>
              </w:rPr>
              <w:t>(</w:t>
            </w:r>
            <w:r w:rsidRPr="00E651A1">
              <w:rPr>
                <w:rFonts w:eastAsiaTheme="minorEastAsia"/>
                <w:b/>
                <w:bCs/>
                <w:lang w:val="en-US" w:eastAsia="zh-CN"/>
              </w:rPr>
              <w:t>or 3</w:t>
            </w:r>
            <w:r w:rsidR="003A0166" w:rsidRPr="00E651A1">
              <w:rPr>
                <w:rFonts w:eastAsiaTheme="minorEastAsia"/>
                <w:b/>
                <w:bCs/>
                <w:lang w:val="en-US" w:eastAsia="zh-CN"/>
              </w:rPr>
              <w:t>)</w:t>
            </w:r>
          </w:p>
        </w:tc>
        <w:tc>
          <w:tcPr>
            <w:tcW w:w="6662" w:type="dxa"/>
          </w:tcPr>
          <w:p w14:paraId="3216D4EE"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number of TPMI table entries between cells</w:t>
            </w:r>
          </w:p>
        </w:tc>
      </w:tr>
      <w:tr w:rsidR="003A0166" w:rsidRPr="0026152B" w14:paraId="027C09B8" w14:textId="77777777" w:rsidTr="003A0166">
        <w:tc>
          <w:tcPr>
            <w:tcW w:w="1838" w:type="dxa"/>
          </w:tcPr>
          <w:p w14:paraId="0798DC7B" w14:textId="77777777" w:rsidR="00F13FF8" w:rsidRPr="00E651A1" w:rsidRDefault="00F13FF8"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AP</w:t>
            </w:r>
          </w:p>
        </w:tc>
        <w:tc>
          <w:tcPr>
            <w:tcW w:w="1134" w:type="dxa"/>
          </w:tcPr>
          <w:p w14:paraId="0E4EFF54" w14:textId="52408E1F"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2 </w:t>
            </w:r>
            <w:r w:rsidR="003A0166" w:rsidRPr="00E651A1">
              <w:rPr>
                <w:rFonts w:eastAsiaTheme="minorEastAsia"/>
                <w:b/>
                <w:bCs/>
                <w:lang w:val="en-US" w:eastAsia="zh-CN"/>
              </w:rPr>
              <w:t>(</w:t>
            </w:r>
            <w:r w:rsidRPr="00E651A1">
              <w:rPr>
                <w:rFonts w:eastAsiaTheme="minorEastAsia"/>
                <w:b/>
                <w:bCs/>
                <w:lang w:val="en-US" w:eastAsia="zh-CN"/>
              </w:rPr>
              <w:t>or 3</w:t>
            </w:r>
            <w:r w:rsidR="003A0166" w:rsidRPr="00E651A1">
              <w:rPr>
                <w:rFonts w:eastAsiaTheme="minorEastAsia"/>
                <w:b/>
                <w:bCs/>
                <w:lang w:val="en-US" w:eastAsia="zh-CN"/>
              </w:rPr>
              <w:t>)</w:t>
            </w:r>
          </w:p>
        </w:tc>
        <w:tc>
          <w:tcPr>
            <w:tcW w:w="6662" w:type="dxa"/>
          </w:tcPr>
          <w:p w14:paraId="07A5E62D"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DMRS structure / maximum rank between cells</w:t>
            </w:r>
          </w:p>
        </w:tc>
      </w:tr>
      <w:tr w:rsidR="003A0166" w:rsidRPr="0026152B" w14:paraId="419C3B6E" w14:textId="77777777" w:rsidTr="003A0166">
        <w:tc>
          <w:tcPr>
            <w:tcW w:w="1838" w:type="dxa"/>
          </w:tcPr>
          <w:p w14:paraId="2ECACA1D" w14:textId="698C18FA"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SRS request</w:t>
            </w:r>
          </w:p>
        </w:tc>
        <w:tc>
          <w:tcPr>
            <w:tcW w:w="1134" w:type="dxa"/>
          </w:tcPr>
          <w:p w14:paraId="34B8847E"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25BF93F7"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UL carriers between cells </w:t>
            </w:r>
          </w:p>
        </w:tc>
      </w:tr>
      <w:tr w:rsidR="003A0166" w:rsidRPr="0026152B" w14:paraId="09E2C5A9" w14:textId="77777777" w:rsidTr="003A0166">
        <w:tc>
          <w:tcPr>
            <w:tcW w:w="1838" w:type="dxa"/>
          </w:tcPr>
          <w:p w14:paraId="2D85B6D9" w14:textId="457A6330"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CSI request</w:t>
            </w:r>
          </w:p>
        </w:tc>
        <w:tc>
          <w:tcPr>
            <w:tcW w:w="1134" w:type="dxa"/>
          </w:tcPr>
          <w:p w14:paraId="7DC469B6"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731864DF"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5010B03F" w14:textId="77777777" w:rsidTr="003A0166">
        <w:tc>
          <w:tcPr>
            <w:tcW w:w="1838" w:type="dxa"/>
          </w:tcPr>
          <w:p w14:paraId="48BBBC86" w14:textId="28F93373"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PTRS-DMRS</w:t>
            </w:r>
          </w:p>
        </w:tc>
        <w:tc>
          <w:tcPr>
            <w:tcW w:w="1134" w:type="dxa"/>
          </w:tcPr>
          <w:p w14:paraId="653C4B00" w14:textId="56560E4A"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2)</w:t>
            </w:r>
          </w:p>
        </w:tc>
        <w:tc>
          <w:tcPr>
            <w:tcW w:w="6662" w:type="dxa"/>
          </w:tcPr>
          <w:p w14:paraId="55163589"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PTRS ports between cells </w:t>
            </w:r>
          </w:p>
        </w:tc>
      </w:tr>
      <w:tr w:rsidR="003A0166" w:rsidRPr="0026152B" w14:paraId="4EE8A066" w14:textId="77777777" w:rsidTr="003A0166">
        <w:tc>
          <w:tcPr>
            <w:tcW w:w="1838" w:type="dxa"/>
          </w:tcPr>
          <w:p w14:paraId="3F64AD76" w14:textId="290534CD"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Beta offset</w:t>
            </w:r>
          </w:p>
        </w:tc>
        <w:tc>
          <w:tcPr>
            <w:tcW w:w="1134" w:type="dxa"/>
          </w:tcPr>
          <w:p w14:paraId="145F4D8E"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272EF137"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6CF157F0" w14:textId="77777777" w:rsidTr="003A0166">
        <w:tc>
          <w:tcPr>
            <w:tcW w:w="1838" w:type="dxa"/>
          </w:tcPr>
          <w:p w14:paraId="34A09835" w14:textId="153BD980"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DMRS seq-init</w:t>
            </w:r>
          </w:p>
        </w:tc>
        <w:tc>
          <w:tcPr>
            <w:tcW w:w="1134" w:type="dxa"/>
          </w:tcPr>
          <w:p w14:paraId="0FFC07BE" w14:textId="26953856"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52C1B95F"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0A67D050" w14:textId="77777777" w:rsidTr="003A0166">
        <w:tc>
          <w:tcPr>
            <w:tcW w:w="1838" w:type="dxa"/>
          </w:tcPr>
          <w:p w14:paraId="5C45A651" w14:textId="507E40A3"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UL-SCH indicator</w:t>
            </w:r>
          </w:p>
        </w:tc>
        <w:tc>
          <w:tcPr>
            <w:tcW w:w="1134" w:type="dxa"/>
          </w:tcPr>
          <w:p w14:paraId="770A662A"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64FE49F3"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2DE044CC" w14:textId="77777777" w:rsidTr="003A0166">
        <w:tc>
          <w:tcPr>
            <w:tcW w:w="1838" w:type="dxa"/>
          </w:tcPr>
          <w:p w14:paraId="1E9650EF" w14:textId="35078D2B"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LBT/CPE/CAPC</w:t>
            </w:r>
          </w:p>
        </w:tc>
        <w:tc>
          <w:tcPr>
            <w:tcW w:w="1134" w:type="dxa"/>
          </w:tcPr>
          <w:p w14:paraId="07ABACA8" w14:textId="309488A4" w:rsidR="00F13FF8" w:rsidRPr="00E651A1" w:rsidRDefault="003A0166"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r w:rsidR="00F13FF8" w:rsidRPr="00E651A1">
              <w:rPr>
                <w:rFonts w:eastAsiaTheme="minorEastAsia"/>
                <w:b/>
                <w:bCs/>
                <w:lang w:val="en-US" w:eastAsia="zh-CN"/>
              </w:rPr>
              <w:t>)</w:t>
            </w:r>
          </w:p>
        </w:tc>
        <w:tc>
          <w:tcPr>
            <w:tcW w:w="6662" w:type="dxa"/>
          </w:tcPr>
          <w:p w14:paraId="600B559D"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LBT table entries between cells </w:t>
            </w:r>
          </w:p>
        </w:tc>
      </w:tr>
      <w:tr w:rsidR="003A0166" w:rsidRPr="0026152B" w14:paraId="342DA2BB" w14:textId="77777777" w:rsidTr="003A0166">
        <w:tc>
          <w:tcPr>
            <w:tcW w:w="1838" w:type="dxa"/>
          </w:tcPr>
          <w:p w14:paraId="3E64C77C" w14:textId="5925882C"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OLPC param set</w:t>
            </w:r>
          </w:p>
        </w:tc>
        <w:tc>
          <w:tcPr>
            <w:tcW w:w="1134" w:type="dxa"/>
          </w:tcPr>
          <w:p w14:paraId="3B45BCE2"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7D6C05F6"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OLPC parameter sets between cells </w:t>
            </w:r>
          </w:p>
        </w:tc>
      </w:tr>
      <w:tr w:rsidR="003A0166" w:rsidRPr="0026152B" w14:paraId="48995652" w14:textId="77777777" w:rsidTr="003A0166">
        <w:tc>
          <w:tcPr>
            <w:tcW w:w="1838" w:type="dxa"/>
          </w:tcPr>
          <w:p w14:paraId="110FECA8" w14:textId="451F376D"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Priority indicator</w:t>
            </w:r>
          </w:p>
        </w:tc>
        <w:tc>
          <w:tcPr>
            <w:tcW w:w="1134" w:type="dxa"/>
          </w:tcPr>
          <w:p w14:paraId="2AF69E4F"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5223F5CB" w14:textId="77777777" w:rsidR="00F13FF8" w:rsidRPr="00E651A1" w:rsidRDefault="00F13FF8"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Priority indicator (presence) between cells</w:t>
            </w:r>
          </w:p>
        </w:tc>
      </w:tr>
      <w:tr w:rsidR="003A0166" w:rsidRPr="0026152B" w14:paraId="16EF583A" w14:textId="77777777" w:rsidTr="003A0166">
        <w:tc>
          <w:tcPr>
            <w:tcW w:w="1838" w:type="dxa"/>
          </w:tcPr>
          <w:p w14:paraId="0CF693B1" w14:textId="1F3FE4A3"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Invalid symbol</w:t>
            </w:r>
          </w:p>
        </w:tc>
        <w:tc>
          <w:tcPr>
            <w:tcW w:w="1134" w:type="dxa"/>
          </w:tcPr>
          <w:p w14:paraId="6A8C971C"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2E8DF4A6"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4940574D" w14:textId="77777777" w:rsidTr="003A0166">
        <w:tc>
          <w:tcPr>
            <w:tcW w:w="1838" w:type="dxa"/>
          </w:tcPr>
          <w:p w14:paraId="7F271B8F" w14:textId="056F36E6"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Min sched-offset</w:t>
            </w:r>
          </w:p>
        </w:tc>
        <w:tc>
          <w:tcPr>
            <w:tcW w:w="1134" w:type="dxa"/>
          </w:tcPr>
          <w:p w14:paraId="1A593A75" w14:textId="12ABDA88"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6C245791"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r w:rsidR="003A0166" w:rsidRPr="0026152B" w14:paraId="59C63836" w14:textId="77777777" w:rsidTr="003A0166">
        <w:tc>
          <w:tcPr>
            <w:tcW w:w="1838" w:type="dxa"/>
          </w:tcPr>
          <w:p w14:paraId="7FDDB332" w14:textId="28BA98E2" w:rsidR="00F13FF8" w:rsidRPr="00E651A1" w:rsidRDefault="00F13FF8"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SCell dormancy</w:t>
            </w:r>
          </w:p>
        </w:tc>
        <w:tc>
          <w:tcPr>
            <w:tcW w:w="1134" w:type="dxa"/>
          </w:tcPr>
          <w:p w14:paraId="773078A0" w14:textId="77777777" w:rsidR="00F13FF8" w:rsidRPr="00E651A1" w:rsidRDefault="00F13FF8"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19908EE2" w14:textId="77777777" w:rsidR="00F13FF8" w:rsidRPr="00E651A1" w:rsidRDefault="00F13FF8" w:rsidP="00BD2622">
            <w:pPr>
              <w:kinsoku w:val="0"/>
              <w:spacing w:before="0" w:after="0" w:line="240" w:lineRule="auto"/>
              <w:ind w:left="0" w:firstLine="0"/>
              <w:contextualSpacing/>
              <w:rPr>
                <w:rFonts w:eastAsia="SimSun"/>
                <w:b/>
                <w:bCs/>
                <w:lang w:val="en-US" w:eastAsia="zh-CN"/>
              </w:rPr>
            </w:pPr>
          </w:p>
        </w:tc>
      </w:tr>
    </w:tbl>
    <w:p w14:paraId="42FE1C78" w14:textId="77777777" w:rsidR="001C61B4" w:rsidRPr="001C61B4" w:rsidRDefault="001C61B4" w:rsidP="00BD2622">
      <w:pPr>
        <w:spacing w:before="120" w:after="120" w:line="240" w:lineRule="auto"/>
        <w:ind w:left="0" w:firstLineChars="100" w:firstLine="220"/>
        <w:contextualSpacing/>
        <w:rPr>
          <w:rFonts w:eastAsia="바탕"/>
          <w:sz w:val="22"/>
          <w:szCs w:val="22"/>
          <w:lang w:eastAsia="ko-KR"/>
        </w:rPr>
      </w:pPr>
    </w:p>
    <w:p w14:paraId="66360420" w14:textId="34AAB4F4" w:rsidR="0012206F" w:rsidRPr="00F55968" w:rsidRDefault="0012206F" w:rsidP="00BD2622">
      <w:pPr>
        <w:pStyle w:val="1"/>
        <w:numPr>
          <w:ilvl w:val="0"/>
          <w:numId w:val="1"/>
        </w:numPr>
        <w:spacing w:before="300"/>
        <w:contextualSpacing/>
        <w:rPr>
          <w:rFonts w:eastAsia="바탕" w:cs="Arial"/>
          <w:b/>
          <w:lang w:eastAsia="ko-KR"/>
        </w:rPr>
      </w:pPr>
      <w:r w:rsidRPr="00F55968">
        <w:rPr>
          <w:rFonts w:eastAsia="바탕" w:cs="Arial"/>
          <w:b/>
          <w:lang w:eastAsia="ko-KR"/>
        </w:rPr>
        <w:t xml:space="preserve">PDCCH </w:t>
      </w:r>
      <w:r w:rsidR="009D4A48">
        <w:rPr>
          <w:rFonts w:eastAsia="바탕" w:cs="Arial"/>
          <w:b/>
          <w:lang w:eastAsia="ko-KR"/>
        </w:rPr>
        <w:t>management</w:t>
      </w:r>
      <w:r w:rsidR="006F6CE2" w:rsidRPr="00F55968">
        <w:rPr>
          <w:rFonts w:eastAsia="바탕" w:cs="Arial"/>
          <w:b/>
          <w:lang w:eastAsia="ko-KR"/>
        </w:rPr>
        <w:t xml:space="preserve"> for multi-cell scheduling DCI</w:t>
      </w:r>
    </w:p>
    <w:p w14:paraId="0A9ABF7A" w14:textId="6F64E210" w:rsidR="00E651A1" w:rsidRPr="00F55968" w:rsidRDefault="00E651A1" w:rsidP="00BD2622">
      <w:pPr>
        <w:spacing w:before="120" w:after="120" w:line="240" w:lineRule="auto"/>
        <w:ind w:left="0" w:firstLineChars="100" w:firstLine="220"/>
        <w:contextualSpacing/>
        <w:rPr>
          <w:rFonts w:eastAsia="바탕"/>
          <w:sz w:val="22"/>
          <w:szCs w:val="22"/>
          <w:lang w:eastAsia="ko-KR"/>
        </w:rPr>
      </w:pPr>
      <w:r w:rsidRPr="00F55968">
        <w:rPr>
          <w:rFonts w:eastAsia="바탕"/>
          <w:sz w:val="22"/>
          <w:szCs w:val="22"/>
          <w:lang w:eastAsia="ko-KR"/>
        </w:rPr>
        <w:t xml:space="preserve">In this section, we discuss on the aspect of PDCCH </w:t>
      </w:r>
      <w:r w:rsidR="009D4A48">
        <w:rPr>
          <w:rFonts w:eastAsia="바탕"/>
          <w:sz w:val="22"/>
          <w:szCs w:val="22"/>
          <w:lang w:eastAsia="ko-KR"/>
        </w:rPr>
        <w:t xml:space="preserve">management for the multi-cell DCI format in terms of SS (PDCCH candidate) configuration/linking, </w:t>
      </w:r>
      <w:r w:rsidRPr="00F55968">
        <w:rPr>
          <w:rFonts w:eastAsia="바탕"/>
          <w:sz w:val="22"/>
          <w:szCs w:val="22"/>
          <w:lang w:eastAsia="ko-KR"/>
        </w:rPr>
        <w:t>BD</w:t>
      </w:r>
      <w:r w:rsidR="009D4A48">
        <w:rPr>
          <w:rFonts w:eastAsia="바탕"/>
          <w:sz w:val="22"/>
          <w:szCs w:val="22"/>
          <w:lang w:eastAsia="ko-KR"/>
        </w:rPr>
        <w:t xml:space="preserve">/CCE counting, DCI size budget handling, </w:t>
      </w:r>
      <w:r w:rsidRPr="00F55968">
        <w:rPr>
          <w:rFonts w:eastAsia="바탕"/>
          <w:sz w:val="22"/>
          <w:szCs w:val="22"/>
          <w:lang w:eastAsia="ko-KR"/>
        </w:rPr>
        <w:t xml:space="preserve">and </w:t>
      </w:r>
      <w:r w:rsidR="009D4A48">
        <w:rPr>
          <w:rFonts w:eastAsia="바탕"/>
          <w:sz w:val="22"/>
          <w:szCs w:val="22"/>
          <w:lang w:eastAsia="ko-KR"/>
        </w:rPr>
        <w:t>n_CI value determination for the SS.</w:t>
      </w:r>
    </w:p>
    <w:p w14:paraId="6DB06670" w14:textId="77777777" w:rsidR="00E651A1" w:rsidRDefault="00E651A1" w:rsidP="00BD2622">
      <w:pPr>
        <w:spacing w:before="120" w:after="120" w:line="240" w:lineRule="auto"/>
        <w:ind w:left="0" w:firstLineChars="100" w:firstLine="220"/>
        <w:contextualSpacing/>
        <w:rPr>
          <w:rFonts w:eastAsia="바탕"/>
          <w:sz w:val="22"/>
          <w:szCs w:val="22"/>
          <w:highlight w:val="yellow"/>
          <w:lang w:eastAsia="ko-KR"/>
        </w:rPr>
      </w:pPr>
    </w:p>
    <w:p w14:paraId="2356BC98" w14:textId="2159FFE1" w:rsidR="00E651A1" w:rsidRPr="005A1B4D" w:rsidRDefault="009D4A48"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 xml:space="preserve">SS configuration/linking for </w:t>
      </w:r>
      <w:r w:rsidR="00E651A1">
        <w:rPr>
          <w:rFonts w:eastAsia="바탕" w:cs="Arial"/>
          <w:b/>
          <w:sz w:val="24"/>
          <w:szCs w:val="24"/>
          <w:lang w:eastAsia="ko-KR"/>
        </w:rPr>
        <w:t xml:space="preserve">multi-cell </w:t>
      </w:r>
      <w:r w:rsidR="00E651A1">
        <w:rPr>
          <w:rFonts w:eastAsia="바탕" w:cs="Arial" w:hint="eastAsia"/>
          <w:b/>
          <w:sz w:val="24"/>
          <w:szCs w:val="24"/>
          <w:lang w:eastAsia="ko-KR"/>
        </w:rPr>
        <w:t xml:space="preserve">scheduling </w:t>
      </w:r>
      <w:r w:rsidR="00E651A1">
        <w:rPr>
          <w:rFonts w:eastAsia="바탕" w:cs="Arial"/>
          <w:b/>
          <w:sz w:val="24"/>
          <w:szCs w:val="24"/>
          <w:lang w:eastAsia="ko-KR"/>
        </w:rPr>
        <w:t>DCI format</w:t>
      </w:r>
    </w:p>
    <w:p w14:paraId="6FEECB35" w14:textId="48FE5A71" w:rsidR="009D4A48" w:rsidRDefault="00CB5AE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On the aspects of</w:t>
      </w:r>
      <w:r w:rsidR="009D4A48">
        <w:rPr>
          <w:rFonts w:eastAsia="바탕"/>
          <w:sz w:val="22"/>
          <w:szCs w:val="22"/>
          <w:lang w:eastAsia="ko-KR"/>
        </w:rPr>
        <w:t xml:space="preserve"> PDCCH SS configuration/linking as well as BD/CCE counting and DCI size counting</w:t>
      </w:r>
      <w:r>
        <w:rPr>
          <w:rFonts w:eastAsia="바탕"/>
          <w:sz w:val="22"/>
          <w:szCs w:val="22"/>
          <w:lang w:eastAsia="ko-KR"/>
        </w:rPr>
        <w:t xml:space="preserve"> for the multi-cell DCI format</w:t>
      </w:r>
      <w:r w:rsidR="009D4A48">
        <w:rPr>
          <w:rFonts w:eastAsia="바탕"/>
          <w:sz w:val="22"/>
          <w:szCs w:val="22"/>
          <w:lang w:eastAsia="ko-KR"/>
        </w:rPr>
        <w:t>, following working assumption was made in RAN1#110bis-e.</w:t>
      </w:r>
    </w:p>
    <w:p w14:paraId="36F6B687" w14:textId="77777777" w:rsidR="009D4A48" w:rsidRPr="009D4A48" w:rsidRDefault="009D4A48" w:rsidP="00BD2622">
      <w:pPr>
        <w:spacing w:before="120" w:after="120" w:line="240" w:lineRule="auto"/>
        <w:ind w:left="0" w:firstLineChars="100" w:firstLine="220"/>
        <w:contextualSpacing/>
        <w:rPr>
          <w:rFonts w:eastAsia="바탕"/>
          <w:sz w:val="22"/>
          <w:szCs w:val="22"/>
          <w:lang w:eastAsia="ko-KR"/>
        </w:rPr>
      </w:pPr>
    </w:p>
    <w:tbl>
      <w:tblPr>
        <w:tblStyle w:val="TableGrid1"/>
        <w:tblW w:w="9634" w:type="dxa"/>
        <w:tblLook w:val="04A0" w:firstRow="1" w:lastRow="0" w:firstColumn="1" w:lastColumn="0" w:noHBand="0" w:noVBand="1"/>
      </w:tblPr>
      <w:tblGrid>
        <w:gridCol w:w="9634"/>
      </w:tblGrid>
      <w:tr w:rsidR="009D4A48" w:rsidRPr="00A32A9C" w14:paraId="0707ECC8" w14:textId="77777777" w:rsidTr="0052225E">
        <w:tc>
          <w:tcPr>
            <w:tcW w:w="9634" w:type="dxa"/>
          </w:tcPr>
          <w:p w14:paraId="065B729C" w14:textId="77777777" w:rsidR="009D4A48" w:rsidRPr="009D4A48" w:rsidRDefault="009D4A48" w:rsidP="00BD2622">
            <w:pPr>
              <w:spacing w:before="0" w:after="0" w:line="240" w:lineRule="auto"/>
              <w:ind w:left="0" w:firstLine="0"/>
              <w:contextualSpacing/>
              <w:jc w:val="left"/>
              <w:rPr>
                <w:rFonts w:eastAsia="Times New Roman"/>
                <w:b/>
                <w:bCs/>
                <w:highlight w:val="darkYellow"/>
                <w:lang w:eastAsia="x-none"/>
              </w:rPr>
            </w:pPr>
            <w:r w:rsidRPr="009D4A48">
              <w:rPr>
                <w:rFonts w:eastAsia="Times New Roman"/>
                <w:b/>
                <w:bCs/>
                <w:highlight w:val="darkYellow"/>
                <w:lang w:eastAsia="x-none"/>
              </w:rPr>
              <w:lastRenderedPageBreak/>
              <w:t>Working Assumption</w:t>
            </w:r>
          </w:p>
          <w:p w14:paraId="7D488E2E" w14:textId="77777777" w:rsidR="009D4A48" w:rsidRPr="009D4A48" w:rsidRDefault="009D4A48" w:rsidP="00BD2622">
            <w:pPr>
              <w:spacing w:before="0" w:after="0" w:line="240" w:lineRule="auto"/>
              <w:ind w:left="0" w:firstLine="0"/>
              <w:contextualSpacing/>
              <w:rPr>
                <w:rFonts w:eastAsia="Times New Roman"/>
                <w:color w:val="000000"/>
                <w:lang w:eastAsia="ja-JP"/>
              </w:rPr>
            </w:pPr>
            <w:r w:rsidRPr="009D4A48">
              <w:rPr>
                <w:rFonts w:eastAsia="Times New Roman"/>
                <w:lang w:eastAsia="ja-JP"/>
              </w:rPr>
              <w:t>For a set of cells which is configured for multi-cell scheduling</w:t>
            </w:r>
            <w:r w:rsidRPr="009D4A48">
              <w:rPr>
                <w:rFonts w:eastAsia="Times New Roman"/>
                <w:color w:val="000000"/>
                <w:lang w:eastAsia="ja-JP"/>
              </w:rPr>
              <w:t xml:space="preserve">, </w:t>
            </w:r>
          </w:p>
          <w:p w14:paraId="63836DCD" w14:textId="77777777" w:rsidR="009D4A48" w:rsidRPr="009D4A48" w:rsidRDefault="009D4A48" w:rsidP="00BD2622">
            <w:pPr>
              <w:widowControl w:val="0"/>
              <w:numPr>
                <w:ilvl w:val="0"/>
                <w:numId w:val="103"/>
              </w:numPr>
              <w:spacing w:before="0" w:after="0" w:line="240" w:lineRule="auto"/>
              <w:contextualSpacing/>
              <w:jc w:val="left"/>
              <w:rPr>
                <w:rFonts w:eastAsia="Times New Roman"/>
                <w:lang w:eastAsia="ja-JP"/>
              </w:rPr>
            </w:pPr>
            <w:r w:rsidRPr="009D4A48">
              <w:rPr>
                <w:rFonts w:eastAsia="Times New Roman"/>
                <w:lang w:eastAsia="ja-JP"/>
              </w:rPr>
              <w:t>Existing DCI size budget is maintained on each cell of the set of cells.</w:t>
            </w:r>
          </w:p>
          <w:p w14:paraId="44182B50" w14:textId="77777777" w:rsidR="009D4A48" w:rsidRPr="009D4A48" w:rsidRDefault="009D4A48" w:rsidP="00BD2622">
            <w:pPr>
              <w:widowControl w:val="0"/>
              <w:numPr>
                <w:ilvl w:val="0"/>
                <w:numId w:val="103"/>
              </w:numPr>
              <w:spacing w:before="0" w:after="0" w:line="240" w:lineRule="auto"/>
              <w:contextualSpacing/>
              <w:jc w:val="left"/>
              <w:rPr>
                <w:rFonts w:eastAsia="Times New Roman"/>
                <w:color w:val="000000"/>
                <w:lang w:eastAsia="ja-JP"/>
              </w:rPr>
            </w:pPr>
            <w:r w:rsidRPr="009D4A48">
              <w:rPr>
                <w:rFonts w:eastAsia="Times New Roman"/>
                <w:color w:val="000000"/>
                <w:lang w:eastAsia="ja-JP"/>
              </w:rPr>
              <w:t>DCI size of DCI format 0_X/1_X is counted on one cell among the set of cells.</w:t>
            </w:r>
          </w:p>
          <w:p w14:paraId="6E426DBB" w14:textId="77777777" w:rsidR="009D4A48" w:rsidRPr="009D4A48" w:rsidRDefault="009D4A48" w:rsidP="00BD2622">
            <w:pPr>
              <w:widowControl w:val="0"/>
              <w:numPr>
                <w:ilvl w:val="1"/>
                <w:numId w:val="103"/>
              </w:numPr>
              <w:spacing w:before="0" w:after="0" w:line="240" w:lineRule="auto"/>
              <w:contextualSpacing/>
              <w:jc w:val="left"/>
              <w:rPr>
                <w:rFonts w:eastAsia="Times New Roman"/>
                <w:color w:val="000000"/>
                <w:lang w:eastAsia="ja-JP"/>
              </w:rPr>
            </w:pPr>
            <w:r w:rsidRPr="009D4A48">
              <w:rPr>
                <w:rFonts w:eastAsia="Times New Roman"/>
                <w:color w:val="000000"/>
                <w:lang w:eastAsia="ja-JP"/>
              </w:rPr>
              <w:t>FFS which cell DCI size of the DCI format 0_X/1_X is counted on.</w:t>
            </w:r>
          </w:p>
          <w:p w14:paraId="05789EB1" w14:textId="77777777" w:rsidR="009D4A48" w:rsidRPr="009D4A48" w:rsidRDefault="009D4A48" w:rsidP="00BD2622">
            <w:pPr>
              <w:widowControl w:val="0"/>
              <w:numPr>
                <w:ilvl w:val="0"/>
                <w:numId w:val="103"/>
              </w:numPr>
              <w:spacing w:before="0" w:after="0" w:line="240" w:lineRule="auto"/>
              <w:contextualSpacing/>
              <w:jc w:val="left"/>
              <w:rPr>
                <w:rFonts w:eastAsia="Times New Roman"/>
                <w:color w:val="000000"/>
                <w:lang w:eastAsia="ja-JP"/>
              </w:rPr>
            </w:pPr>
            <w:r w:rsidRPr="009D4A48">
              <w:rPr>
                <w:rFonts w:eastAsia="Times New Roman"/>
                <w:color w:val="000000"/>
                <w:lang w:eastAsia="ja-JP"/>
              </w:rPr>
              <w:t>BD/CCE of DCI format 0_X/1_X is counted on one cell among the set of cells.</w:t>
            </w:r>
          </w:p>
          <w:p w14:paraId="7F6C943C" w14:textId="77777777" w:rsidR="009D4A48" w:rsidRPr="009D4A48" w:rsidRDefault="009D4A48" w:rsidP="00BD2622">
            <w:pPr>
              <w:widowControl w:val="0"/>
              <w:numPr>
                <w:ilvl w:val="1"/>
                <w:numId w:val="103"/>
              </w:numPr>
              <w:spacing w:before="0" w:after="0" w:line="240" w:lineRule="auto"/>
              <w:contextualSpacing/>
              <w:jc w:val="left"/>
              <w:rPr>
                <w:rFonts w:eastAsia="Times New Roman"/>
                <w:color w:val="000000"/>
                <w:lang w:eastAsia="ja-JP"/>
              </w:rPr>
            </w:pPr>
            <w:r w:rsidRPr="009D4A48">
              <w:rPr>
                <w:rFonts w:eastAsia="Times New Roman"/>
                <w:color w:val="000000"/>
                <w:lang w:eastAsia="ja-JP"/>
              </w:rPr>
              <w:t>FFS which cell BD/CCE of the DCI format 0_X/1_X is counted on.</w:t>
            </w:r>
          </w:p>
          <w:p w14:paraId="037FBAE3" w14:textId="77777777" w:rsidR="009D4A48" w:rsidRPr="009D4A48" w:rsidRDefault="009D4A48" w:rsidP="00BD2622">
            <w:pPr>
              <w:widowControl w:val="0"/>
              <w:numPr>
                <w:ilvl w:val="0"/>
                <w:numId w:val="103"/>
              </w:numPr>
              <w:spacing w:before="0" w:after="0" w:line="240" w:lineRule="auto"/>
              <w:contextualSpacing/>
              <w:jc w:val="left"/>
              <w:rPr>
                <w:rFonts w:eastAsia="Times New Roman"/>
                <w:color w:val="000000"/>
                <w:lang w:eastAsia="ja-JP"/>
              </w:rPr>
            </w:pPr>
            <w:r w:rsidRPr="009D4A48">
              <w:rPr>
                <w:rFonts w:eastAsia="Times New Roman"/>
                <w:color w:val="000000"/>
                <w:lang w:eastAsia="ja-JP"/>
              </w:rPr>
              <w:t>Search space of DCI format 0_X/1_X is configured on one cell of the set of cells and associated with the search space of the scheduling cell with the same search space ID.</w:t>
            </w:r>
          </w:p>
          <w:p w14:paraId="563137F5" w14:textId="77777777" w:rsidR="009D4A48" w:rsidRPr="009D4A48" w:rsidRDefault="009D4A48" w:rsidP="00BD2622">
            <w:pPr>
              <w:widowControl w:val="0"/>
              <w:numPr>
                <w:ilvl w:val="1"/>
                <w:numId w:val="103"/>
              </w:numPr>
              <w:spacing w:before="0" w:after="0" w:line="240" w:lineRule="auto"/>
              <w:contextualSpacing/>
              <w:jc w:val="left"/>
              <w:rPr>
                <w:rFonts w:eastAsia="Times New Roman"/>
                <w:color w:val="000000"/>
                <w:lang w:eastAsia="ja-JP"/>
              </w:rPr>
            </w:pPr>
            <w:r w:rsidRPr="009D4A48">
              <w:rPr>
                <w:rFonts w:eastAsia="Times New Roman"/>
                <w:color w:val="000000"/>
                <w:lang w:eastAsia="ja-JP"/>
              </w:rPr>
              <w:t>FFS which cell the SS of the DCI format 0_X/1_X is configured on.</w:t>
            </w:r>
          </w:p>
          <w:p w14:paraId="393C9343" w14:textId="77777777" w:rsidR="009D4A48" w:rsidRPr="009D4A48" w:rsidRDefault="009D4A48" w:rsidP="00BD2622">
            <w:pPr>
              <w:widowControl w:val="0"/>
              <w:numPr>
                <w:ilvl w:val="0"/>
                <w:numId w:val="103"/>
              </w:numPr>
              <w:spacing w:before="0" w:after="0" w:line="240" w:lineRule="auto"/>
              <w:contextualSpacing/>
              <w:jc w:val="left"/>
              <w:rPr>
                <w:rFonts w:eastAsia="Times New Roman"/>
                <w:color w:val="000000"/>
                <w:lang w:eastAsia="ja-JP"/>
              </w:rPr>
            </w:pPr>
            <w:r w:rsidRPr="009D4A48">
              <w:rPr>
                <w:rFonts w:eastAsia="Times New Roman"/>
                <w:color w:val="000000"/>
                <w:lang w:eastAsia="ja-JP"/>
              </w:rPr>
              <w:t>FFS: How to address Rel-17 BD/CCE limit for any given cell (operating the feature under Rel-17 BD/CCE limit)</w:t>
            </w:r>
          </w:p>
          <w:p w14:paraId="7A937BF9" w14:textId="49AEECA9" w:rsidR="009D4A48" w:rsidRPr="009D4A48" w:rsidRDefault="009D4A48" w:rsidP="00BD2622">
            <w:pPr>
              <w:widowControl w:val="0"/>
              <w:numPr>
                <w:ilvl w:val="0"/>
                <w:numId w:val="103"/>
              </w:numPr>
              <w:kinsoku w:val="0"/>
              <w:spacing w:before="0" w:after="0" w:line="240" w:lineRule="auto"/>
              <w:contextualSpacing/>
              <w:jc w:val="left"/>
              <w:rPr>
                <w:rFonts w:eastAsia="KaiTi"/>
                <w:color w:val="000000"/>
              </w:rPr>
            </w:pPr>
            <w:r w:rsidRPr="009D4A48">
              <w:rPr>
                <w:bCs/>
                <w:color w:val="000000"/>
                <w:lang w:eastAsia="ja-JP"/>
              </w:rPr>
              <w:t xml:space="preserve">Note: This does not mean a UE is required to support number of BDs/CCEs beyond the Rel-17 limits (i.e., </w:t>
            </w:r>
            <m:oMath>
              <m:sSubSup>
                <m:sSubSupPr>
                  <m:ctrlPr>
                    <w:rPr>
                      <w:rFonts w:ascii="Cambria Math" w:eastAsia="Calibri" w:hAnsi="Cambria Math"/>
                      <w:color w:val="000000"/>
                    </w:rPr>
                  </m:ctrlPr>
                </m:sSubSupPr>
                <m:e>
                  <m:r>
                    <w:rPr>
                      <w:rFonts w:ascii="Cambria Math" w:eastAsia="Calibri" w:hAnsi="Cambria Math"/>
                      <w:color w:val="000000"/>
                    </w:rPr>
                    <m:t>M</m:t>
                  </m:r>
                </m:e>
                <m:sub>
                  <m:r>
                    <m:rPr>
                      <m:sty m:val="p"/>
                    </m:rPr>
                    <w:rPr>
                      <w:rFonts w:ascii="Cambria Math" w:eastAsia="Calibri" w:hAnsi="Cambria Math"/>
                      <w:color w:val="000000"/>
                    </w:rPr>
                    <m:t>PDCCH</m:t>
                  </m:r>
                </m:sub>
                <m:sup>
                  <m:r>
                    <m:rPr>
                      <m:sty m:val="p"/>
                    </m:rPr>
                    <w:rPr>
                      <w:rFonts w:ascii="Cambria Math" w:eastAsia="Calibri" w:hAnsi="Cambria Math"/>
                      <w:color w:val="000000"/>
                    </w:rPr>
                    <m:t>max,slot,</m:t>
                  </m:r>
                  <m:r>
                    <w:rPr>
                      <w:rFonts w:ascii="Cambria Math" w:eastAsia="Calibri" w:hAnsi="Cambria Math"/>
                      <w:color w:val="000000"/>
                    </w:rPr>
                    <m:t>μ</m:t>
                  </m:r>
                </m:sup>
              </m:sSubSup>
              <m:r>
                <m:rPr>
                  <m:sty m:val="p"/>
                </m:rPr>
                <w:rPr>
                  <w:rFonts w:ascii="Cambria Math" w:eastAsia="Calibri" w:hAnsi="Cambria Math"/>
                  <w:color w:val="000000"/>
                </w:rPr>
                <m:t xml:space="preserve">, </m:t>
              </m:r>
              <m:sSubSup>
                <m:sSubSupPr>
                  <m:ctrlPr>
                    <w:rPr>
                      <w:rFonts w:ascii="Cambria Math" w:eastAsia="Calibri" w:hAnsi="Cambria Math"/>
                      <w:color w:val="000000"/>
                    </w:rPr>
                  </m:ctrlPr>
                </m:sSubSupPr>
                <m:e>
                  <m:r>
                    <w:rPr>
                      <w:rFonts w:ascii="Cambria Math" w:eastAsia="Calibri" w:hAnsi="Cambria Math"/>
                      <w:color w:val="000000"/>
                    </w:rPr>
                    <m:t>C</m:t>
                  </m:r>
                </m:e>
                <m:sub>
                  <m:r>
                    <m:rPr>
                      <m:sty m:val="p"/>
                    </m:rPr>
                    <w:rPr>
                      <w:rFonts w:ascii="Cambria Math" w:eastAsia="Calibri" w:hAnsi="Cambria Math"/>
                      <w:color w:val="000000"/>
                    </w:rPr>
                    <m:t>PDCCH</m:t>
                  </m:r>
                </m:sub>
                <m:sup>
                  <m:r>
                    <m:rPr>
                      <m:sty m:val="p"/>
                    </m:rPr>
                    <w:rPr>
                      <w:rFonts w:ascii="Cambria Math" w:eastAsia="Calibri" w:hAnsi="Cambria Math"/>
                      <w:color w:val="000000"/>
                    </w:rPr>
                    <m:t>max,slot,</m:t>
                  </m:r>
                  <m:r>
                    <w:rPr>
                      <w:rFonts w:ascii="Cambria Math" w:eastAsia="Calibri" w:hAnsi="Cambria Math"/>
                      <w:color w:val="000000"/>
                    </w:rPr>
                    <m:t>μ</m:t>
                  </m:r>
                </m:sup>
              </m:sSubSup>
              <m:r>
                <m:rPr>
                  <m:sty m:val="p"/>
                </m:rPr>
                <w:rPr>
                  <w:rFonts w:ascii="Cambria Math" w:eastAsia="Calibri" w:hAnsi="Cambria Math"/>
                  <w:color w:val="000000"/>
                </w:rPr>
                <m:t xml:space="preserve">, </m:t>
              </m:r>
              <m:sSubSup>
                <m:sSubSupPr>
                  <m:ctrlPr>
                    <w:rPr>
                      <w:rFonts w:ascii="Cambria Math" w:eastAsia="Calibri" w:hAnsi="Cambria Math"/>
                      <w:i/>
                      <w:iCs/>
                      <w:color w:val="000000"/>
                    </w:rPr>
                  </m:ctrlPr>
                </m:sSubSupPr>
                <m:e>
                  <m:r>
                    <w:rPr>
                      <w:rFonts w:ascii="Cambria Math" w:eastAsia="Calibri" w:hAnsi="Cambria Math"/>
                      <w:color w:val="000000"/>
                    </w:rPr>
                    <m:t>M</m:t>
                  </m:r>
                </m:e>
                <m:sub>
                  <m:r>
                    <m:rPr>
                      <m:nor/>
                    </m:rPr>
                    <w:rPr>
                      <w:rFonts w:eastAsia="Calibri"/>
                      <w:color w:val="000000"/>
                    </w:rPr>
                    <m:t>PDCCH</m:t>
                  </m:r>
                  <m:ctrlPr>
                    <w:rPr>
                      <w:rFonts w:ascii="Cambria Math" w:eastAsia="Calibri" w:hAnsi="Cambria Math"/>
                      <w:color w:val="000000"/>
                    </w:rPr>
                  </m:ctrlPr>
                </m:sub>
                <m:sup>
                  <m:r>
                    <m:rPr>
                      <m:nor/>
                    </m:rPr>
                    <w:rPr>
                      <w:rFonts w:eastAsia="Calibri"/>
                      <w:color w:val="000000"/>
                    </w:rPr>
                    <m:t>total,slot,</m:t>
                  </m:r>
                  <m:r>
                    <w:rPr>
                      <w:rFonts w:ascii="Cambria Math" w:eastAsia="Calibri" w:hAnsi="Cambria Math"/>
                      <w:color w:val="000000"/>
                    </w:rPr>
                    <m:t>μ</m:t>
                  </m:r>
                  <m:ctrlPr>
                    <w:rPr>
                      <w:rFonts w:ascii="Cambria Math" w:eastAsia="Calibri" w:hAnsi="Cambria Math"/>
                      <w:color w:val="000000"/>
                    </w:rPr>
                  </m:ctrlPr>
                </m:sup>
              </m:sSubSup>
            </m:oMath>
            <w:r w:rsidRPr="009D4A48">
              <w:rPr>
                <w:rFonts w:eastAsia="Calibri"/>
                <w:color w:val="000000"/>
              </w:rPr>
              <w:t xml:space="preserve"> and </w:t>
            </w:r>
            <m:oMath>
              <m:sSubSup>
                <m:sSubSupPr>
                  <m:ctrlPr>
                    <w:rPr>
                      <w:rFonts w:ascii="Cambria Math" w:eastAsia="Calibri" w:hAnsi="Cambria Math"/>
                      <w:i/>
                      <w:iCs/>
                      <w:color w:val="000000"/>
                    </w:rPr>
                  </m:ctrlPr>
                </m:sSubSupPr>
                <m:e>
                  <m:r>
                    <w:rPr>
                      <w:rFonts w:ascii="Cambria Math" w:eastAsia="Calibri" w:hAnsi="Cambria Math"/>
                      <w:color w:val="000000"/>
                    </w:rPr>
                    <m:t>C</m:t>
                  </m:r>
                </m:e>
                <m:sub>
                  <m:r>
                    <m:rPr>
                      <m:nor/>
                    </m:rPr>
                    <w:rPr>
                      <w:rFonts w:eastAsia="Calibri"/>
                      <w:color w:val="000000"/>
                    </w:rPr>
                    <m:t>PDCCH</m:t>
                  </m:r>
                  <m:ctrlPr>
                    <w:rPr>
                      <w:rFonts w:ascii="Cambria Math" w:eastAsia="Calibri" w:hAnsi="Cambria Math"/>
                      <w:color w:val="000000"/>
                    </w:rPr>
                  </m:ctrlPr>
                </m:sub>
                <m:sup>
                  <m:r>
                    <m:rPr>
                      <m:nor/>
                    </m:rPr>
                    <w:rPr>
                      <w:rFonts w:eastAsia="Calibri"/>
                      <w:color w:val="000000"/>
                    </w:rPr>
                    <m:t>total,slot,</m:t>
                  </m:r>
                  <m:r>
                    <w:rPr>
                      <w:rFonts w:ascii="Cambria Math" w:eastAsia="Calibri" w:hAnsi="Cambria Math"/>
                      <w:color w:val="000000"/>
                    </w:rPr>
                    <m:t>μ</m:t>
                  </m:r>
                  <m:ctrlPr>
                    <w:rPr>
                      <w:rFonts w:ascii="Cambria Math" w:eastAsia="Calibri" w:hAnsi="Cambria Math"/>
                      <w:color w:val="000000"/>
                    </w:rPr>
                  </m:ctrlPr>
                </m:sup>
              </m:sSubSup>
            </m:oMath>
            <w:r w:rsidRPr="009D4A48">
              <w:rPr>
                <w:color w:val="000000"/>
                <w:lang w:eastAsia="ja-JP"/>
              </w:rPr>
              <w:t>) for PDCCH candidates for each scheduled cell.</w:t>
            </w:r>
          </w:p>
        </w:tc>
      </w:tr>
    </w:tbl>
    <w:p w14:paraId="0077969C" w14:textId="77777777" w:rsidR="009D4A48" w:rsidRPr="009D4A48" w:rsidRDefault="009D4A48" w:rsidP="00BD2622">
      <w:pPr>
        <w:spacing w:before="120" w:after="120" w:line="240" w:lineRule="auto"/>
        <w:ind w:left="284" w:hangingChars="129"/>
        <w:contextualSpacing/>
        <w:rPr>
          <w:rFonts w:eastAsia="바탕"/>
          <w:sz w:val="22"/>
          <w:szCs w:val="22"/>
          <w:lang w:eastAsia="ko-KR"/>
        </w:rPr>
      </w:pPr>
    </w:p>
    <w:p w14:paraId="21B44059" w14:textId="093EB38C" w:rsidR="009D4A48" w:rsidRDefault="00CB5AE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the SS (i.e., PDCCH candidate) configuration for DCI format 0_X/1_X</w:t>
      </w:r>
      <w:r w:rsidRPr="00CB5AEA">
        <w:rPr>
          <w:rFonts w:eastAsia="바탕"/>
          <w:sz w:val="22"/>
          <w:szCs w:val="22"/>
          <w:lang w:eastAsia="ko-KR"/>
        </w:rPr>
        <w:t xml:space="preserve"> </w:t>
      </w:r>
      <w:r>
        <w:rPr>
          <w:rFonts w:eastAsia="바탕"/>
          <w:sz w:val="22"/>
          <w:szCs w:val="22"/>
          <w:lang w:eastAsia="ko-KR"/>
        </w:rPr>
        <w:t xml:space="preserve">based on SS ID linking, firstly, which cell the SS of the DCI 0_X/1_X is configured on is currently FFS. On this point, it would be reasonable to leave it up to gNB’s configuration so that the gNB could select a scheduled cell proper to configure the number of PDCCH candidates for the DCI 0_X/1_X by taking the corresponding BD/CCE counting </w:t>
      </w:r>
      <w:r w:rsidR="00F80702">
        <w:rPr>
          <w:rFonts w:eastAsia="바탕"/>
          <w:sz w:val="22"/>
          <w:szCs w:val="22"/>
          <w:lang w:eastAsia="ko-KR"/>
        </w:rPr>
        <w:t xml:space="preserve">(based on Rel-17 BD/CCE limit per scheduled cell) </w:t>
      </w:r>
      <w:r>
        <w:rPr>
          <w:rFonts w:eastAsia="바탕"/>
          <w:sz w:val="22"/>
          <w:szCs w:val="22"/>
          <w:lang w:eastAsia="ko-KR"/>
        </w:rPr>
        <w:t>into account.</w:t>
      </w:r>
    </w:p>
    <w:p w14:paraId="73BC2A83" w14:textId="77777777" w:rsidR="00CB5AEA" w:rsidRDefault="00CB5AEA" w:rsidP="00BD2622">
      <w:pPr>
        <w:spacing w:before="120" w:after="120" w:line="240" w:lineRule="auto"/>
        <w:ind w:left="0" w:firstLineChars="100" w:firstLine="220"/>
        <w:contextualSpacing/>
        <w:rPr>
          <w:rFonts w:eastAsia="바탕"/>
          <w:sz w:val="22"/>
          <w:szCs w:val="22"/>
          <w:lang w:eastAsia="ko-KR"/>
        </w:rPr>
      </w:pPr>
    </w:p>
    <w:p w14:paraId="04C5587D" w14:textId="524A0B99" w:rsidR="003D2BA6" w:rsidRPr="00645DE8" w:rsidRDefault="003D2BA6" w:rsidP="00BD2622">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sidR="00F47C51">
        <w:rPr>
          <w:rFonts w:eastAsia="바탕"/>
          <w:b/>
          <w:sz w:val="22"/>
          <w:szCs w:val="22"/>
          <w:lang w:eastAsia="ko-KR"/>
        </w:rPr>
        <w:t>9</w:t>
      </w:r>
      <w:r w:rsidRPr="003D2BA6">
        <w:rPr>
          <w:rFonts w:eastAsia="바탕"/>
          <w:b/>
          <w:sz w:val="22"/>
          <w:szCs w:val="22"/>
          <w:lang w:eastAsia="ko-KR"/>
        </w:rPr>
        <w:t xml:space="preserve">: </w:t>
      </w:r>
      <w:r>
        <w:rPr>
          <w:rFonts w:eastAsia="바탕"/>
          <w:b/>
          <w:sz w:val="22"/>
          <w:szCs w:val="22"/>
          <w:lang w:eastAsia="ko-KR"/>
        </w:rPr>
        <w:t>It is up to gNB’s configuration on w</w:t>
      </w:r>
      <w:r w:rsidRPr="00645DE8">
        <w:rPr>
          <w:rFonts w:eastAsia="바탕"/>
          <w:b/>
          <w:sz w:val="22"/>
          <w:szCs w:val="22"/>
          <w:lang w:eastAsia="ko-KR"/>
        </w:rPr>
        <w:t>hich cell SS</w:t>
      </w:r>
      <w:r>
        <w:rPr>
          <w:rFonts w:eastAsia="바탕"/>
          <w:b/>
          <w:sz w:val="22"/>
          <w:szCs w:val="22"/>
          <w:lang w:eastAsia="ko-KR"/>
        </w:rPr>
        <w:t xml:space="preserve"> (i.e., PDCCH candidates)</w:t>
      </w:r>
      <w:r w:rsidRPr="00645DE8">
        <w:rPr>
          <w:rFonts w:eastAsia="바탕"/>
          <w:b/>
          <w:sz w:val="22"/>
          <w:szCs w:val="22"/>
          <w:lang w:eastAsia="ko-KR"/>
        </w:rPr>
        <w:t xml:space="preserve"> of the DCI format 0_X/1_X is configured</w:t>
      </w:r>
      <w:r>
        <w:rPr>
          <w:rFonts w:eastAsia="바탕"/>
          <w:b/>
          <w:sz w:val="22"/>
          <w:szCs w:val="22"/>
          <w:lang w:eastAsia="ko-KR"/>
        </w:rPr>
        <w:t>.</w:t>
      </w:r>
    </w:p>
    <w:p w14:paraId="29C4B5C7" w14:textId="77777777" w:rsidR="003D2BA6" w:rsidRDefault="003D2BA6" w:rsidP="00BD2622">
      <w:pPr>
        <w:spacing w:before="120" w:after="120" w:line="240" w:lineRule="auto"/>
        <w:ind w:left="0" w:firstLineChars="100" w:firstLine="220"/>
        <w:contextualSpacing/>
        <w:rPr>
          <w:rFonts w:eastAsia="바탕"/>
          <w:sz w:val="22"/>
          <w:szCs w:val="22"/>
          <w:lang w:eastAsia="ko-KR"/>
        </w:rPr>
      </w:pPr>
    </w:p>
    <w:p w14:paraId="22D01E1D" w14:textId="223FA230" w:rsidR="0052225E" w:rsidRDefault="0052225E"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Secondly, it needs to be clarified whether the one cell configured with SS of the DCI 0_X/1_X is configured separately per SS ID or commonly for all the SS IDs. On this issue, in order to allocate BDs of the DCI 0_X/1_X flexibly across slots by avoiding unnecessary limitation on total BDs of the DCI 0_X/1_X in a slot configured with multiple SS IDs, it is reasonable to configure the SS of DCI 0_X/1_X separately per SS ID so that the one cell configured with SS of the DCI 0_X/1_X can be different across SS IDs. Consequently, the cell configured with SS of the DCI 0_X/1_X could be multiple in case when the SS linking for DCI 0_X/1_X in above is performed </w:t>
      </w:r>
      <w:r w:rsidR="0074491F">
        <w:rPr>
          <w:rFonts w:eastAsia="바탕"/>
          <w:sz w:val="22"/>
          <w:szCs w:val="22"/>
          <w:lang w:eastAsia="ko-KR"/>
        </w:rPr>
        <w:t xml:space="preserve">per each of </w:t>
      </w:r>
      <w:r>
        <w:rPr>
          <w:rFonts w:eastAsia="바탕"/>
          <w:sz w:val="22"/>
          <w:szCs w:val="22"/>
          <w:lang w:eastAsia="ko-KR"/>
        </w:rPr>
        <w:t xml:space="preserve">multiple SS IDs. </w:t>
      </w:r>
    </w:p>
    <w:p w14:paraId="251FFADB" w14:textId="77777777" w:rsidR="0052225E" w:rsidRDefault="0052225E" w:rsidP="00BD2622">
      <w:pPr>
        <w:spacing w:before="120" w:after="120" w:line="240" w:lineRule="auto"/>
        <w:ind w:left="0" w:firstLineChars="100" w:firstLine="220"/>
        <w:contextualSpacing/>
        <w:rPr>
          <w:rFonts w:eastAsia="바탕"/>
          <w:sz w:val="22"/>
          <w:szCs w:val="22"/>
          <w:lang w:eastAsia="ko-KR"/>
        </w:rPr>
      </w:pPr>
    </w:p>
    <w:p w14:paraId="56E75F80" w14:textId="123D04F5" w:rsidR="0052225E" w:rsidRDefault="0052225E" w:rsidP="00BD2622">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Pr>
          <w:rFonts w:eastAsia="바탕"/>
          <w:b/>
          <w:sz w:val="22"/>
          <w:szCs w:val="22"/>
          <w:lang w:eastAsia="ko-KR"/>
        </w:rPr>
        <w:t>10</w:t>
      </w:r>
      <w:r w:rsidRPr="003D2BA6">
        <w:rPr>
          <w:rFonts w:eastAsia="바탕"/>
          <w:b/>
          <w:sz w:val="22"/>
          <w:szCs w:val="22"/>
          <w:lang w:eastAsia="ko-KR"/>
        </w:rPr>
        <w:t xml:space="preserve">: </w:t>
      </w:r>
      <w:r>
        <w:rPr>
          <w:rFonts w:eastAsia="바탕"/>
          <w:b/>
          <w:sz w:val="22"/>
          <w:szCs w:val="22"/>
          <w:lang w:eastAsia="ko-KR"/>
        </w:rPr>
        <w:t>C</w:t>
      </w:r>
      <w:r w:rsidRPr="00EB7005">
        <w:rPr>
          <w:rFonts w:eastAsia="바탕"/>
          <w:b/>
          <w:sz w:val="22"/>
          <w:szCs w:val="22"/>
          <w:lang w:eastAsia="ko-KR"/>
        </w:rPr>
        <w:t>larif</w:t>
      </w:r>
      <w:r>
        <w:rPr>
          <w:rFonts w:eastAsia="바탕"/>
          <w:b/>
          <w:sz w:val="22"/>
          <w:szCs w:val="22"/>
          <w:lang w:eastAsia="ko-KR"/>
        </w:rPr>
        <w:t>y</w:t>
      </w:r>
      <w:r w:rsidRPr="00A3107D">
        <w:rPr>
          <w:rFonts w:eastAsia="바탕"/>
          <w:b/>
          <w:sz w:val="22"/>
          <w:szCs w:val="22"/>
          <w:lang w:eastAsia="ko-KR"/>
        </w:rPr>
        <w:t xml:space="preserve"> </w:t>
      </w:r>
      <w:r w:rsidRPr="00645DE8">
        <w:rPr>
          <w:rFonts w:eastAsia="바탕"/>
          <w:b/>
          <w:sz w:val="22"/>
          <w:szCs w:val="22"/>
          <w:lang w:eastAsia="ko-KR"/>
        </w:rPr>
        <w:t xml:space="preserve">whether the one cell configured with SS of the DCI </w:t>
      </w:r>
      <w:r>
        <w:rPr>
          <w:rFonts w:eastAsia="바탕"/>
          <w:b/>
          <w:sz w:val="22"/>
          <w:szCs w:val="22"/>
          <w:lang w:eastAsia="ko-KR"/>
        </w:rPr>
        <w:t xml:space="preserve">format </w:t>
      </w:r>
      <w:r w:rsidRPr="00645DE8">
        <w:rPr>
          <w:rFonts w:eastAsia="바탕"/>
          <w:b/>
          <w:sz w:val="22"/>
          <w:szCs w:val="22"/>
          <w:lang w:eastAsia="ko-KR"/>
        </w:rPr>
        <w:t>0_X/1_X is configured separately per SS ID or commonly for all the SS IDs</w:t>
      </w:r>
      <w:r>
        <w:rPr>
          <w:rFonts w:eastAsia="바탕"/>
          <w:b/>
          <w:sz w:val="22"/>
          <w:szCs w:val="22"/>
          <w:lang w:eastAsia="ko-KR"/>
        </w:rPr>
        <w:t>.</w:t>
      </w:r>
    </w:p>
    <w:p w14:paraId="05479755" w14:textId="77777777" w:rsidR="0052225E" w:rsidRPr="00EB7005" w:rsidRDefault="0052225E"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EB7005">
        <w:rPr>
          <w:rFonts w:ascii="Times New Roman" w:hAnsi="Times New Roman"/>
          <w:b/>
          <w:sz w:val="22"/>
          <w:szCs w:val="22"/>
          <w:lang w:eastAsia="ko-KR"/>
        </w:rPr>
        <w:t>I</w:t>
      </w:r>
      <w:r w:rsidRPr="00645DE8">
        <w:rPr>
          <w:rFonts w:ascii="Times New Roman" w:hAnsi="Times New Roman"/>
          <w:b/>
          <w:sz w:val="22"/>
          <w:szCs w:val="22"/>
          <w:lang w:eastAsia="ko-KR"/>
        </w:rPr>
        <w:t xml:space="preserve">t is </w:t>
      </w:r>
      <w:r w:rsidRPr="00EB7005">
        <w:rPr>
          <w:rFonts w:ascii="Times New Roman" w:hAnsi="Times New Roman"/>
          <w:b/>
          <w:sz w:val="22"/>
          <w:szCs w:val="22"/>
          <w:lang w:eastAsia="ko-KR"/>
        </w:rPr>
        <w:t>reasonable</w:t>
      </w:r>
      <w:r w:rsidRPr="00645DE8">
        <w:rPr>
          <w:rFonts w:ascii="Times New Roman" w:hAnsi="Times New Roman"/>
          <w:b/>
          <w:sz w:val="22"/>
          <w:szCs w:val="22"/>
          <w:lang w:eastAsia="ko-KR"/>
        </w:rPr>
        <w:t xml:space="preserve"> to configure the SS of DCI 0_X/1_X separately per SS ID</w:t>
      </w:r>
      <w:r w:rsidRPr="00EB7005">
        <w:rPr>
          <w:rFonts w:ascii="Times New Roman" w:hAnsi="Times New Roman"/>
          <w:b/>
          <w:snapToGrid w:val="0"/>
          <w:kern w:val="2"/>
          <w:sz w:val="22"/>
          <w:szCs w:val="22"/>
          <w:lang w:eastAsia="ko-KR"/>
        </w:rPr>
        <w:t xml:space="preserve"> </w:t>
      </w:r>
      <w:r w:rsidRPr="00645DE8">
        <w:rPr>
          <w:rFonts w:ascii="Times New Roman" w:hAnsi="Times New Roman"/>
          <w:b/>
          <w:sz w:val="22"/>
          <w:szCs w:val="22"/>
          <w:lang w:eastAsia="ko-KR"/>
        </w:rPr>
        <w:t>in order to avoid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unnecessary </w:t>
      </w:r>
      <w:r w:rsidRPr="00A3107D">
        <w:rPr>
          <w:rFonts w:ascii="Times New Roman" w:hAnsi="Times New Roman"/>
          <w:b/>
          <w:sz w:val="22"/>
          <w:szCs w:val="22"/>
          <w:lang w:eastAsia="ko-KR"/>
        </w:rPr>
        <w:t>BD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limitation </w:t>
      </w:r>
      <w:r>
        <w:rPr>
          <w:rFonts w:ascii="Times New Roman" w:hAnsi="Times New Roman"/>
          <w:b/>
          <w:sz w:val="22"/>
          <w:szCs w:val="22"/>
          <w:lang w:eastAsia="ko-KR"/>
        </w:rPr>
        <w:t>on</w:t>
      </w:r>
      <w:r w:rsidRPr="00645DE8">
        <w:rPr>
          <w:rFonts w:ascii="Times New Roman" w:hAnsi="Times New Roman"/>
          <w:b/>
          <w:sz w:val="22"/>
          <w:szCs w:val="22"/>
          <w:lang w:eastAsia="ko-KR"/>
        </w:rPr>
        <w:t xml:space="preserve"> the DCI 0_X/1_X in a slot configured with multiple SS IDs</w:t>
      </w:r>
      <w:r w:rsidRPr="00EB7005">
        <w:rPr>
          <w:rFonts w:ascii="Times New Roman" w:hAnsi="Times New Roman"/>
          <w:b/>
          <w:snapToGrid w:val="0"/>
          <w:kern w:val="2"/>
          <w:sz w:val="22"/>
          <w:szCs w:val="22"/>
          <w:lang w:eastAsia="ko-KR"/>
        </w:rPr>
        <w:t>.</w:t>
      </w:r>
    </w:p>
    <w:p w14:paraId="0DA58AF2" w14:textId="77777777" w:rsidR="0052225E" w:rsidRPr="003D2BA6" w:rsidRDefault="0052225E" w:rsidP="00BD2622">
      <w:pPr>
        <w:spacing w:before="120" w:after="120" w:line="240" w:lineRule="auto"/>
        <w:ind w:left="0" w:firstLineChars="100" w:firstLine="220"/>
        <w:contextualSpacing/>
        <w:rPr>
          <w:rFonts w:eastAsia="바탕"/>
          <w:sz w:val="22"/>
          <w:szCs w:val="22"/>
          <w:lang w:eastAsia="ko-KR"/>
        </w:rPr>
      </w:pPr>
    </w:p>
    <w:p w14:paraId="16BA52EF" w14:textId="49F3F88E" w:rsidR="00CB5AEA" w:rsidRDefault="0052225E"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Thirdly</w:t>
      </w:r>
      <w:r w:rsidR="00CB5AEA">
        <w:rPr>
          <w:rFonts w:eastAsia="바탕"/>
          <w:sz w:val="22"/>
          <w:szCs w:val="22"/>
          <w:lang w:eastAsia="ko-KR"/>
        </w:rPr>
        <w:t xml:space="preserve">, it </w:t>
      </w:r>
      <w:r>
        <w:rPr>
          <w:rFonts w:eastAsia="바탕"/>
          <w:sz w:val="22"/>
          <w:szCs w:val="22"/>
          <w:lang w:eastAsia="ko-KR"/>
        </w:rPr>
        <w:t xml:space="preserve">also </w:t>
      </w:r>
      <w:r w:rsidR="00CB5AEA">
        <w:rPr>
          <w:rFonts w:eastAsia="바탕"/>
          <w:sz w:val="22"/>
          <w:szCs w:val="22"/>
          <w:lang w:eastAsia="ko-KR"/>
        </w:rPr>
        <w:t xml:space="preserve">needs to be clarified how to specifically perform SS configuration and SS ID linking for the DCI format 0_X/1_X. On this issue, there can be following two approaches according to whether or not to </w:t>
      </w:r>
      <w:r w:rsidR="00CB5AEA">
        <w:rPr>
          <w:rFonts w:eastAsia="바탕"/>
          <w:sz w:val="22"/>
          <w:szCs w:val="22"/>
          <w:lang w:eastAsia="ko-KR"/>
        </w:rPr>
        <w:lastRenderedPageBreak/>
        <w:t xml:space="preserve">follow the existing SS linking structure applied for cross-CC scheduling (i.e., CCS). Note that according to the SS linking for CCS, almost all the parameters (e.g. </w:t>
      </w:r>
      <w:r w:rsidR="00CB5AEA" w:rsidRPr="00645DE8">
        <w:rPr>
          <w:rFonts w:eastAsia="바탕"/>
          <w:sz w:val="22"/>
          <w:szCs w:val="22"/>
          <w:lang w:eastAsia="ko-KR"/>
        </w:rPr>
        <w:t xml:space="preserve">CORESET ID, monitoring pattern, </w:t>
      </w:r>
      <w:r w:rsidR="00CB5AEA">
        <w:rPr>
          <w:rFonts w:eastAsia="바탕"/>
          <w:sz w:val="22"/>
          <w:szCs w:val="22"/>
          <w:lang w:eastAsia="ko-KR"/>
        </w:rPr>
        <w:t xml:space="preserve">DCI </w:t>
      </w:r>
      <w:r w:rsidR="00CB5AEA" w:rsidRPr="00645DE8">
        <w:rPr>
          <w:rFonts w:eastAsia="바탕"/>
          <w:sz w:val="22"/>
          <w:szCs w:val="22"/>
          <w:lang w:eastAsia="ko-KR"/>
        </w:rPr>
        <w:t>format</w:t>
      </w:r>
      <w:r w:rsidR="00CB5AEA">
        <w:rPr>
          <w:rFonts w:eastAsia="바탕"/>
          <w:sz w:val="22"/>
          <w:szCs w:val="22"/>
          <w:lang w:eastAsia="ko-KR"/>
        </w:rPr>
        <w:t>) except for the number of PDCCH candidates are determined based on the SS configuration on scheduling cell while the number of PDCCH candidates is determined based on the SS configuration on scheduled cell.</w:t>
      </w:r>
    </w:p>
    <w:p w14:paraId="00574D83" w14:textId="77777777" w:rsidR="009D4A48" w:rsidRPr="00CB5AEA" w:rsidRDefault="009D4A48" w:rsidP="00BD2622">
      <w:pPr>
        <w:spacing w:before="120" w:after="120" w:line="240" w:lineRule="auto"/>
        <w:ind w:left="0" w:firstLineChars="100" w:firstLine="220"/>
        <w:contextualSpacing/>
        <w:rPr>
          <w:rFonts w:eastAsia="바탕"/>
          <w:sz w:val="22"/>
          <w:szCs w:val="22"/>
          <w:lang w:eastAsia="ko-KR"/>
        </w:rPr>
      </w:pPr>
    </w:p>
    <w:p w14:paraId="6CDF58AC" w14:textId="204BAD35" w:rsidR="00CB5AEA" w:rsidRDefault="00CB5AEA" w:rsidP="00BD2622">
      <w:pPr>
        <w:pStyle w:val="ac"/>
        <w:numPr>
          <w:ilvl w:val="0"/>
          <w:numId w:val="97"/>
        </w:numPr>
        <w:wordWrap/>
        <w:spacing w:before="120" w:after="120" w:line="240" w:lineRule="auto"/>
        <w:ind w:leftChars="0"/>
        <w:contextualSpacing/>
        <w:rPr>
          <w:sz w:val="22"/>
          <w:szCs w:val="22"/>
          <w:lang w:eastAsia="ko-KR"/>
        </w:rPr>
      </w:pPr>
      <w:r w:rsidRPr="00645DE8">
        <w:rPr>
          <w:rFonts w:ascii="Times New Roman" w:hAnsi="Times New Roman"/>
          <w:sz w:val="22"/>
          <w:szCs w:val="22"/>
          <w:lang w:eastAsia="ko-KR"/>
        </w:rPr>
        <w:t>Alt 1</w:t>
      </w:r>
      <w:r>
        <w:rPr>
          <w:rFonts w:ascii="Times New Roman" w:hAnsi="Times New Roman"/>
          <w:sz w:val="22"/>
          <w:szCs w:val="22"/>
          <w:lang w:eastAsia="ko-KR"/>
        </w:rPr>
        <w:t xml:space="preserve"> (based on the existing SS linking for CCS)</w:t>
      </w:r>
    </w:p>
    <w:p w14:paraId="5DAE8AF3" w14:textId="42BCFE10" w:rsidR="00CB5AEA" w:rsidRDefault="00CB5AEA" w:rsidP="00BD2622">
      <w:pPr>
        <w:pStyle w:val="ac"/>
        <w:numPr>
          <w:ilvl w:val="1"/>
          <w:numId w:val="97"/>
        </w:numPr>
        <w:wordWrap/>
        <w:spacing w:before="120" w:after="120" w:line="240" w:lineRule="auto"/>
        <w:ind w:leftChars="0"/>
        <w:contextualSpacing/>
        <w:rPr>
          <w:sz w:val="22"/>
          <w:szCs w:val="22"/>
          <w:lang w:eastAsia="ko-KR"/>
        </w:rPr>
      </w:pPr>
      <w:r>
        <w:rPr>
          <w:rFonts w:ascii="Times New Roman" w:hAnsi="Times New Roman"/>
          <w:sz w:val="22"/>
          <w:szCs w:val="22"/>
          <w:lang w:eastAsia="ko-KR"/>
        </w:rPr>
        <w:t>Number of PDCCH candidates is determined based on the SS configuration on a scheduled cell while DCI format (</w:t>
      </w:r>
      <w:r w:rsidR="00F80702">
        <w:rPr>
          <w:rFonts w:ascii="Times New Roman" w:hAnsi="Times New Roman"/>
          <w:sz w:val="22"/>
          <w:szCs w:val="22"/>
          <w:lang w:eastAsia="ko-KR"/>
        </w:rPr>
        <w:t xml:space="preserve">e.g. </w:t>
      </w:r>
      <w:r>
        <w:rPr>
          <w:rFonts w:ascii="Times New Roman" w:hAnsi="Times New Roman"/>
          <w:sz w:val="22"/>
          <w:szCs w:val="22"/>
          <w:lang w:eastAsia="ko-KR"/>
        </w:rPr>
        <w:t>DCI 0_X/1_X</w:t>
      </w:r>
      <w:r w:rsidR="00F80702">
        <w:rPr>
          <w:rFonts w:ascii="Times New Roman" w:hAnsi="Times New Roman"/>
          <w:sz w:val="22"/>
          <w:szCs w:val="22"/>
          <w:lang w:eastAsia="ko-KR"/>
        </w:rPr>
        <w:t xml:space="preserve"> or legacy DCI</w:t>
      </w:r>
      <w:r>
        <w:rPr>
          <w:rFonts w:ascii="Times New Roman" w:hAnsi="Times New Roman"/>
          <w:sz w:val="22"/>
          <w:szCs w:val="22"/>
          <w:lang w:eastAsia="ko-KR"/>
        </w:rPr>
        <w:t>) is determined based on the SS configuration on scheduling cell.</w:t>
      </w:r>
    </w:p>
    <w:p w14:paraId="52ACB0CE" w14:textId="10E66AB0" w:rsidR="00CB5AEA" w:rsidRDefault="00CB5AEA" w:rsidP="00BD2622">
      <w:pPr>
        <w:pStyle w:val="ac"/>
        <w:numPr>
          <w:ilvl w:val="0"/>
          <w:numId w:val="97"/>
        </w:numPr>
        <w:wordWrap/>
        <w:spacing w:before="120" w:after="120" w:line="240" w:lineRule="auto"/>
        <w:ind w:leftChars="0"/>
        <w:contextualSpacing/>
        <w:rPr>
          <w:sz w:val="22"/>
          <w:szCs w:val="22"/>
          <w:lang w:eastAsia="ko-KR"/>
        </w:rPr>
      </w:pPr>
      <w:r>
        <w:rPr>
          <w:rFonts w:ascii="Times New Roman" w:hAnsi="Times New Roman"/>
          <w:sz w:val="22"/>
          <w:szCs w:val="22"/>
          <w:lang w:eastAsia="ko-KR"/>
        </w:rPr>
        <w:t>Alt 2 (not based on the existing SS linking)</w:t>
      </w:r>
    </w:p>
    <w:p w14:paraId="341F7BEB" w14:textId="3F65B23B" w:rsidR="00CB5AEA" w:rsidRPr="00645DE8" w:rsidRDefault="00CB5AEA" w:rsidP="00BD2622">
      <w:pPr>
        <w:pStyle w:val="ac"/>
        <w:numPr>
          <w:ilvl w:val="1"/>
          <w:numId w:val="97"/>
        </w:numPr>
        <w:wordWrap/>
        <w:spacing w:before="120" w:after="120" w:line="240" w:lineRule="auto"/>
        <w:ind w:leftChars="0"/>
        <w:contextualSpacing/>
        <w:rPr>
          <w:sz w:val="22"/>
          <w:szCs w:val="22"/>
          <w:lang w:eastAsia="ko-KR"/>
        </w:rPr>
      </w:pPr>
      <w:r>
        <w:rPr>
          <w:rFonts w:ascii="Times New Roman" w:hAnsi="Times New Roman" w:hint="eastAsia"/>
          <w:sz w:val="22"/>
          <w:szCs w:val="22"/>
          <w:lang w:eastAsia="ko-KR"/>
        </w:rPr>
        <w:t>DCI</w:t>
      </w:r>
      <w:r>
        <w:rPr>
          <w:rFonts w:ascii="Times New Roman" w:hAnsi="Times New Roman"/>
          <w:sz w:val="22"/>
          <w:szCs w:val="22"/>
          <w:lang w:eastAsia="ko-KR"/>
        </w:rPr>
        <w:t xml:space="preserve"> format </w:t>
      </w:r>
      <w:r w:rsidR="00F80702">
        <w:rPr>
          <w:rFonts w:ascii="Times New Roman" w:hAnsi="Times New Roman"/>
          <w:sz w:val="22"/>
          <w:szCs w:val="22"/>
          <w:lang w:eastAsia="ko-KR"/>
        </w:rPr>
        <w:t>0_X/1_X</w:t>
      </w:r>
      <w:r>
        <w:rPr>
          <w:rFonts w:ascii="Times New Roman" w:hAnsi="Times New Roman"/>
          <w:sz w:val="22"/>
          <w:szCs w:val="22"/>
          <w:lang w:eastAsia="ko-KR"/>
        </w:rPr>
        <w:t xml:space="preserve"> as well as the number of corresponding PDCCH candidates are determined based on the SS configuration on a scheduled cell</w:t>
      </w:r>
      <w:r w:rsidR="00F80702">
        <w:rPr>
          <w:rFonts w:ascii="Times New Roman" w:hAnsi="Times New Roman"/>
          <w:sz w:val="22"/>
          <w:szCs w:val="22"/>
          <w:lang w:eastAsia="ko-KR"/>
        </w:rPr>
        <w:t xml:space="preserve"> while legacy DCI format and the number of corresponding PDCCH candidates are determined based on the SS linking for CCS.</w:t>
      </w:r>
    </w:p>
    <w:p w14:paraId="652392E4" w14:textId="09B286A2" w:rsidR="00CB5AEA" w:rsidRDefault="00CB5AEA" w:rsidP="00BD2622">
      <w:pPr>
        <w:spacing w:before="120" w:after="120" w:line="240" w:lineRule="auto"/>
        <w:ind w:left="0" w:firstLineChars="100" w:firstLine="220"/>
        <w:contextualSpacing/>
        <w:rPr>
          <w:rFonts w:eastAsia="바탕"/>
          <w:sz w:val="22"/>
          <w:szCs w:val="22"/>
          <w:lang w:eastAsia="ko-KR"/>
        </w:rPr>
      </w:pPr>
    </w:p>
    <w:p w14:paraId="02BED61F" w14:textId="6D3EFC0F" w:rsidR="00EC108F" w:rsidRDefault="00EC108F" w:rsidP="00BD2622">
      <w:pPr>
        <w:spacing w:before="120" w:after="120" w:line="240" w:lineRule="auto"/>
        <w:ind w:left="0" w:firstLineChars="100" w:firstLine="220"/>
        <w:contextualSpacing/>
        <w:rPr>
          <w:rFonts w:eastAsia="바탕"/>
          <w:sz w:val="22"/>
          <w:szCs w:val="22"/>
          <w:lang w:eastAsia="ko-KR"/>
        </w:rPr>
      </w:pPr>
      <w:r>
        <w:rPr>
          <w:rFonts w:eastAsia="바탕" w:hint="eastAsia"/>
          <w:sz w:val="22"/>
          <w:szCs w:val="22"/>
          <w:lang w:eastAsia="ko-KR"/>
        </w:rPr>
        <w:t xml:space="preserve">An example </w:t>
      </w:r>
      <w:r w:rsidR="004F3B28">
        <w:rPr>
          <w:rFonts w:eastAsia="바탕"/>
          <w:sz w:val="22"/>
          <w:szCs w:val="22"/>
          <w:lang w:eastAsia="ko-KR"/>
        </w:rPr>
        <w:t>of</w:t>
      </w:r>
      <w:r w:rsidR="004F3B28">
        <w:rPr>
          <w:rFonts w:eastAsia="바탕" w:hint="eastAsia"/>
          <w:sz w:val="22"/>
          <w:szCs w:val="22"/>
          <w:lang w:eastAsia="ko-KR"/>
        </w:rPr>
        <w:t xml:space="preserve"> Alt 1 and Alt 2</w:t>
      </w:r>
      <w:r w:rsidR="004F3B28">
        <w:rPr>
          <w:rFonts w:eastAsia="바탕"/>
          <w:sz w:val="22"/>
          <w:szCs w:val="22"/>
          <w:lang w:eastAsia="ko-KR"/>
        </w:rPr>
        <w:t xml:space="preserve"> is provided in Figure 2 and Figure 3, respectively, </w:t>
      </w:r>
      <w:r w:rsidR="0097401F">
        <w:rPr>
          <w:rFonts w:eastAsia="바탕"/>
          <w:sz w:val="22"/>
          <w:szCs w:val="22"/>
          <w:lang w:eastAsia="ko-KR"/>
        </w:rPr>
        <w:t xml:space="preserve">where cell 1/2/3/4 is configured for multi-cell scheduling and the cell 1 is assumed as scheduling cell. In the figures, multi-cell DCI format 0_X/1_X and legacy single-cell DCI format (configured for a given SS ID on a given cell) are denoted as “MC” and “SC”, respectively, and the numbers </w:t>
      </w:r>
      <w:r w:rsidR="00503919">
        <w:rPr>
          <w:rFonts w:eastAsia="바탕"/>
          <w:sz w:val="22"/>
          <w:szCs w:val="22"/>
          <w:lang w:eastAsia="ko-KR"/>
        </w:rPr>
        <w:t xml:space="preserve">provided </w:t>
      </w:r>
      <w:r w:rsidR="0097401F">
        <w:rPr>
          <w:rFonts w:eastAsia="바탕"/>
          <w:sz w:val="22"/>
          <w:szCs w:val="22"/>
          <w:lang w:eastAsia="ko-KR"/>
        </w:rPr>
        <w:t>in the figures mean the number of PDCCH candidates (configured for a given SS ID on a given scheduled cell)</w:t>
      </w:r>
      <w:r w:rsidR="006B0074">
        <w:rPr>
          <w:rFonts w:eastAsia="바탕"/>
          <w:sz w:val="22"/>
          <w:szCs w:val="22"/>
          <w:lang w:eastAsia="ko-KR"/>
        </w:rPr>
        <w:t>, and the per-cell BD limit is assumed as 36</w:t>
      </w:r>
      <w:r w:rsidR="00503919">
        <w:rPr>
          <w:rFonts w:eastAsia="바탕"/>
          <w:sz w:val="22"/>
          <w:szCs w:val="22"/>
          <w:lang w:eastAsia="ko-KR"/>
        </w:rPr>
        <w:t xml:space="preserve">. In addition, it is assumed that </w:t>
      </w:r>
      <w:r w:rsidR="00503919">
        <w:rPr>
          <w:rFonts w:eastAsia="바탕" w:hint="eastAsia"/>
          <w:sz w:val="22"/>
          <w:szCs w:val="22"/>
          <w:lang w:eastAsia="ko-KR"/>
        </w:rPr>
        <w:t>slot A</w:t>
      </w:r>
      <w:r w:rsidR="00503919">
        <w:rPr>
          <w:rFonts w:eastAsia="바탕"/>
          <w:sz w:val="22"/>
          <w:szCs w:val="22"/>
          <w:lang w:eastAsia="ko-KR"/>
        </w:rPr>
        <w:t>/B/C/D</w:t>
      </w:r>
      <w:r w:rsidR="00503919">
        <w:rPr>
          <w:rFonts w:eastAsia="바탕" w:hint="eastAsia"/>
          <w:sz w:val="22"/>
          <w:szCs w:val="22"/>
          <w:lang w:eastAsia="ko-KR"/>
        </w:rPr>
        <w:t xml:space="preserve"> is configured with </w:t>
      </w:r>
      <w:r w:rsidR="00503919">
        <w:rPr>
          <w:rFonts w:eastAsia="바탕"/>
          <w:sz w:val="22"/>
          <w:szCs w:val="22"/>
          <w:lang w:eastAsia="ko-KR"/>
        </w:rPr>
        <w:t>{</w:t>
      </w:r>
      <w:r w:rsidR="00503919">
        <w:rPr>
          <w:rFonts w:eastAsia="바탕" w:hint="eastAsia"/>
          <w:sz w:val="22"/>
          <w:szCs w:val="22"/>
          <w:lang w:eastAsia="ko-KR"/>
        </w:rPr>
        <w:t>SS #1</w:t>
      </w:r>
      <w:r w:rsidR="00503919">
        <w:rPr>
          <w:rFonts w:eastAsia="바탕"/>
          <w:sz w:val="22"/>
          <w:szCs w:val="22"/>
          <w:lang w:eastAsia="ko-KR"/>
        </w:rPr>
        <w:t>,</w:t>
      </w:r>
      <w:r w:rsidR="00503919">
        <w:rPr>
          <w:rFonts w:eastAsia="바탕" w:hint="eastAsia"/>
          <w:sz w:val="22"/>
          <w:szCs w:val="22"/>
          <w:lang w:eastAsia="ko-KR"/>
        </w:rPr>
        <w:t xml:space="preserve"> </w:t>
      </w:r>
      <w:r w:rsidR="00503919">
        <w:rPr>
          <w:rFonts w:eastAsia="바탕"/>
          <w:sz w:val="22"/>
          <w:szCs w:val="22"/>
          <w:lang w:eastAsia="ko-KR"/>
        </w:rPr>
        <w:t>SS</w:t>
      </w:r>
      <w:r w:rsidR="00503919">
        <w:rPr>
          <w:rFonts w:eastAsia="바탕" w:hint="eastAsia"/>
          <w:sz w:val="22"/>
          <w:szCs w:val="22"/>
          <w:lang w:eastAsia="ko-KR"/>
        </w:rPr>
        <w:t xml:space="preserve"> #2</w:t>
      </w:r>
      <w:r w:rsidR="00503919">
        <w:rPr>
          <w:rFonts w:eastAsia="바탕"/>
          <w:sz w:val="22"/>
          <w:szCs w:val="22"/>
          <w:lang w:eastAsia="ko-KR"/>
        </w:rPr>
        <w:t>} and {</w:t>
      </w:r>
      <w:r w:rsidR="00503919">
        <w:rPr>
          <w:rFonts w:eastAsia="바탕" w:hint="eastAsia"/>
          <w:sz w:val="22"/>
          <w:szCs w:val="22"/>
          <w:lang w:eastAsia="ko-KR"/>
        </w:rPr>
        <w:t>SS #1</w:t>
      </w:r>
      <w:r w:rsidR="00503919">
        <w:rPr>
          <w:rFonts w:eastAsia="바탕"/>
          <w:sz w:val="22"/>
          <w:szCs w:val="22"/>
          <w:lang w:eastAsia="ko-KR"/>
        </w:rPr>
        <w:t>,</w:t>
      </w:r>
      <w:r w:rsidR="00503919">
        <w:rPr>
          <w:rFonts w:eastAsia="바탕" w:hint="eastAsia"/>
          <w:sz w:val="22"/>
          <w:szCs w:val="22"/>
          <w:lang w:eastAsia="ko-KR"/>
        </w:rPr>
        <w:t xml:space="preserve"> </w:t>
      </w:r>
      <w:r w:rsidR="00503919">
        <w:rPr>
          <w:rFonts w:eastAsia="바탕"/>
          <w:sz w:val="22"/>
          <w:szCs w:val="22"/>
          <w:lang w:eastAsia="ko-KR"/>
        </w:rPr>
        <w:t>SS</w:t>
      </w:r>
      <w:r w:rsidR="00503919">
        <w:rPr>
          <w:rFonts w:eastAsia="바탕" w:hint="eastAsia"/>
          <w:sz w:val="22"/>
          <w:szCs w:val="22"/>
          <w:lang w:eastAsia="ko-KR"/>
        </w:rPr>
        <w:t xml:space="preserve"> #</w:t>
      </w:r>
      <w:r w:rsidR="00503919">
        <w:rPr>
          <w:rFonts w:eastAsia="바탕"/>
          <w:sz w:val="22"/>
          <w:szCs w:val="22"/>
          <w:lang w:eastAsia="ko-KR"/>
        </w:rPr>
        <w:t>3} and {</w:t>
      </w:r>
      <w:r w:rsidR="00503919">
        <w:rPr>
          <w:rFonts w:eastAsia="바탕" w:hint="eastAsia"/>
          <w:sz w:val="22"/>
          <w:szCs w:val="22"/>
          <w:lang w:eastAsia="ko-KR"/>
        </w:rPr>
        <w:t>SS #</w:t>
      </w:r>
      <w:r w:rsidR="00503919">
        <w:rPr>
          <w:rFonts w:eastAsia="바탕"/>
          <w:sz w:val="22"/>
          <w:szCs w:val="22"/>
          <w:lang w:eastAsia="ko-KR"/>
        </w:rPr>
        <w:t>2,</w:t>
      </w:r>
      <w:r w:rsidR="00503919">
        <w:rPr>
          <w:rFonts w:eastAsia="바탕" w:hint="eastAsia"/>
          <w:sz w:val="22"/>
          <w:szCs w:val="22"/>
          <w:lang w:eastAsia="ko-KR"/>
        </w:rPr>
        <w:t xml:space="preserve"> </w:t>
      </w:r>
      <w:r w:rsidR="00503919">
        <w:rPr>
          <w:rFonts w:eastAsia="바탕"/>
          <w:sz w:val="22"/>
          <w:szCs w:val="22"/>
          <w:lang w:eastAsia="ko-KR"/>
        </w:rPr>
        <w:t>SS</w:t>
      </w:r>
      <w:r w:rsidR="00503919">
        <w:rPr>
          <w:rFonts w:eastAsia="바탕" w:hint="eastAsia"/>
          <w:sz w:val="22"/>
          <w:szCs w:val="22"/>
          <w:lang w:eastAsia="ko-KR"/>
        </w:rPr>
        <w:t xml:space="preserve"> #</w:t>
      </w:r>
      <w:r w:rsidR="00503919">
        <w:rPr>
          <w:rFonts w:eastAsia="바탕"/>
          <w:sz w:val="22"/>
          <w:szCs w:val="22"/>
          <w:lang w:eastAsia="ko-KR"/>
        </w:rPr>
        <w:t>3} and {</w:t>
      </w:r>
      <w:r w:rsidR="00503919">
        <w:rPr>
          <w:rFonts w:eastAsia="바탕" w:hint="eastAsia"/>
          <w:sz w:val="22"/>
          <w:szCs w:val="22"/>
          <w:lang w:eastAsia="ko-KR"/>
        </w:rPr>
        <w:t>SS #</w:t>
      </w:r>
      <w:r w:rsidR="00503919">
        <w:rPr>
          <w:rFonts w:eastAsia="바탕"/>
          <w:sz w:val="22"/>
          <w:szCs w:val="22"/>
          <w:lang w:eastAsia="ko-KR"/>
        </w:rPr>
        <w:t>3,</w:t>
      </w:r>
      <w:r w:rsidR="00503919">
        <w:rPr>
          <w:rFonts w:eastAsia="바탕" w:hint="eastAsia"/>
          <w:sz w:val="22"/>
          <w:szCs w:val="22"/>
          <w:lang w:eastAsia="ko-KR"/>
        </w:rPr>
        <w:t xml:space="preserve"> </w:t>
      </w:r>
      <w:r w:rsidR="00503919">
        <w:rPr>
          <w:rFonts w:eastAsia="바탕"/>
          <w:sz w:val="22"/>
          <w:szCs w:val="22"/>
          <w:lang w:eastAsia="ko-KR"/>
        </w:rPr>
        <w:t>SS</w:t>
      </w:r>
      <w:r w:rsidR="00503919">
        <w:rPr>
          <w:rFonts w:eastAsia="바탕" w:hint="eastAsia"/>
          <w:sz w:val="22"/>
          <w:szCs w:val="22"/>
          <w:lang w:eastAsia="ko-KR"/>
        </w:rPr>
        <w:t xml:space="preserve"> #</w:t>
      </w:r>
      <w:r w:rsidR="00503919">
        <w:rPr>
          <w:rFonts w:eastAsia="바탕"/>
          <w:sz w:val="22"/>
          <w:szCs w:val="22"/>
          <w:lang w:eastAsia="ko-KR"/>
        </w:rPr>
        <w:t>4}, respectively</w:t>
      </w:r>
      <w:r w:rsidR="006A62D9">
        <w:rPr>
          <w:rFonts w:eastAsia="바탕"/>
          <w:sz w:val="22"/>
          <w:szCs w:val="22"/>
          <w:lang w:eastAsia="ko-KR"/>
        </w:rPr>
        <w:t>, and the detailed SS configuration per SS ID for each cell is as below.</w:t>
      </w:r>
    </w:p>
    <w:p w14:paraId="7E3DD16B" w14:textId="77777777" w:rsidR="0074491F" w:rsidRPr="006A62D9" w:rsidRDefault="0074491F" w:rsidP="00BD2622">
      <w:pPr>
        <w:spacing w:before="120" w:after="120" w:line="240" w:lineRule="auto"/>
        <w:ind w:left="284" w:hangingChars="129"/>
        <w:contextualSpacing/>
        <w:rPr>
          <w:rFonts w:eastAsia="바탕"/>
          <w:sz w:val="22"/>
          <w:szCs w:val="22"/>
          <w:lang w:eastAsia="ko-KR"/>
        </w:rPr>
      </w:pPr>
    </w:p>
    <w:p w14:paraId="31648F35" w14:textId="28954E14" w:rsidR="0074491F" w:rsidRDefault="006A62D9" w:rsidP="00BD2622">
      <w:pPr>
        <w:pStyle w:val="ac"/>
        <w:numPr>
          <w:ilvl w:val="0"/>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Alt 1</w:t>
      </w:r>
      <w:r w:rsidR="00CC5AF1">
        <w:rPr>
          <w:rFonts w:ascii="Times New Roman" w:eastAsiaTheme="minorEastAsia" w:hAnsi="Times New Roman"/>
          <w:sz w:val="22"/>
          <w:szCs w:val="22"/>
          <w:lang w:eastAsia="ko-KR"/>
        </w:rPr>
        <w:t xml:space="preserve"> (in Figure 2)</w:t>
      </w:r>
    </w:p>
    <w:p w14:paraId="544EA300" w14:textId="7270CE0B" w:rsidR="006A62D9" w:rsidRDefault="006A62D9"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Scheduling cell 1 is configured with MC for SS #1/2, and configured with SC for SS #3/4.</w:t>
      </w:r>
    </w:p>
    <w:p w14:paraId="74F57D50" w14:textId="5AD0C700" w:rsidR="006A62D9" w:rsidRDefault="006A62D9"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Scheduled c</w:t>
      </w:r>
      <w:r>
        <w:rPr>
          <w:rFonts w:ascii="Times New Roman" w:eastAsiaTheme="minorEastAsia" w:hAnsi="Times New Roman" w:hint="eastAsia"/>
          <w:sz w:val="22"/>
          <w:szCs w:val="22"/>
          <w:lang w:eastAsia="ko-KR"/>
        </w:rPr>
        <w:t xml:space="preserve">ell </w:t>
      </w:r>
      <w:r>
        <w:rPr>
          <w:rFonts w:ascii="Times New Roman" w:eastAsiaTheme="minorEastAsia" w:hAnsi="Times New Roman"/>
          <w:sz w:val="22"/>
          <w:szCs w:val="22"/>
          <w:lang w:eastAsia="ko-KR"/>
        </w:rPr>
        <w:t>2 is configured with 24 and 12 for SS #2 and SS #3, respectively.</w:t>
      </w:r>
    </w:p>
    <w:p w14:paraId="40BFBF75" w14:textId="4385D050" w:rsidR="006A62D9" w:rsidRDefault="006A62D9"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Scheduled c</w:t>
      </w:r>
      <w:r>
        <w:rPr>
          <w:rFonts w:ascii="Times New Roman" w:eastAsiaTheme="minorEastAsia" w:hAnsi="Times New Roman" w:hint="eastAsia"/>
          <w:sz w:val="22"/>
          <w:szCs w:val="22"/>
          <w:lang w:eastAsia="ko-KR"/>
        </w:rPr>
        <w:t xml:space="preserve">ell </w:t>
      </w:r>
      <w:r>
        <w:rPr>
          <w:rFonts w:ascii="Times New Roman" w:eastAsiaTheme="minorEastAsia" w:hAnsi="Times New Roman"/>
          <w:sz w:val="22"/>
          <w:szCs w:val="22"/>
          <w:lang w:eastAsia="ko-KR"/>
        </w:rPr>
        <w:t>3 is configured with 16 and 18 for SS #3 and SS #4, respectively.</w:t>
      </w:r>
    </w:p>
    <w:p w14:paraId="7F9558BD" w14:textId="5B32AAFD" w:rsidR="006A62D9" w:rsidRDefault="006A62D9"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Scheduled c</w:t>
      </w:r>
      <w:r>
        <w:rPr>
          <w:rFonts w:ascii="Times New Roman" w:eastAsiaTheme="minorEastAsia" w:hAnsi="Times New Roman" w:hint="eastAsia"/>
          <w:sz w:val="22"/>
          <w:szCs w:val="22"/>
          <w:lang w:eastAsia="ko-KR"/>
        </w:rPr>
        <w:t xml:space="preserve">ell </w:t>
      </w:r>
      <w:r>
        <w:rPr>
          <w:rFonts w:ascii="Times New Roman" w:eastAsiaTheme="minorEastAsia" w:hAnsi="Times New Roman"/>
          <w:sz w:val="22"/>
          <w:szCs w:val="22"/>
          <w:lang w:eastAsia="ko-KR"/>
        </w:rPr>
        <w:t>4 is configured with 28 and 8 and 28 for SS #1 and SS #3 and SS #4, respectively.</w:t>
      </w:r>
    </w:p>
    <w:p w14:paraId="41D69AE1" w14:textId="02E11E8D" w:rsidR="006A62D9" w:rsidRDefault="006A62D9" w:rsidP="00BD2622">
      <w:pPr>
        <w:pStyle w:val="ac"/>
        <w:numPr>
          <w:ilvl w:val="0"/>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w:t>
      </w:r>
      <w:r w:rsidR="00CC5AF1">
        <w:rPr>
          <w:rFonts w:ascii="Times New Roman" w:eastAsiaTheme="minorEastAsia" w:hAnsi="Times New Roman"/>
          <w:sz w:val="22"/>
          <w:szCs w:val="22"/>
          <w:lang w:eastAsia="ko-KR"/>
        </w:rPr>
        <w:t xml:space="preserve"> (in Figure 3)</w:t>
      </w:r>
    </w:p>
    <w:p w14:paraId="610083F3" w14:textId="6152BEDD" w:rsidR="006A62D9" w:rsidRDefault="006A62D9"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Scheduling cell 1 is configured with SC for all of SS #1/2/3/4.</w:t>
      </w:r>
    </w:p>
    <w:p w14:paraId="398684B3" w14:textId="1EAA3053" w:rsidR="006A62D9" w:rsidRDefault="006A62D9"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cheduled </w:t>
      </w:r>
      <w:r>
        <w:rPr>
          <w:rFonts w:ascii="Times New Roman" w:eastAsiaTheme="minorEastAsia" w:hAnsi="Times New Roman"/>
          <w:sz w:val="22"/>
          <w:szCs w:val="22"/>
          <w:lang w:eastAsia="ko-KR"/>
        </w:rPr>
        <w:t xml:space="preserve">cell 2 is configured with </w:t>
      </w:r>
      <w:r w:rsidR="00CC5AF1">
        <w:rPr>
          <w:rFonts w:ascii="Times New Roman" w:eastAsiaTheme="minorEastAsia" w:hAnsi="Times New Roman"/>
          <w:sz w:val="22"/>
          <w:szCs w:val="22"/>
          <w:lang w:eastAsia="ko-KR"/>
        </w:rPr>
        <w:t>MC for SS #2, and configured with 14/22/12 for SS #1/2/3.</w:t>
      </w:r>
    </w:p>
    <w:p w14:paraId="6F976929" w14:textId="4969D3B5" w:rsidR="00CC5AF1" w:rsidRDefault="00CC5AF1"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Scheduled c</w:t>
      </w:r>
      <w:r>
        <w:rPr>
          <w:rFonts w:ascii="Times New Roman" w:eastAsiaTheme="minorEastAsia" w:hAnsi="Times New Roman" w:hint="eastAsia"/>
          <w:sz w:val="22"/>
          <w:szCs w:val="22"/>
          <w:lang w:eastAsia="ko-KR"/>
        </w:rPr>
        <w:t xml:space="preserve">ell </w:t>
      </w:r>
      <w:r>
        <w:rPr>
          <w:rFonts w:ascii="Times New Roman" w:eastAsiaTheme="minorEastAsia" w:hAnsi="Times New Roman"/>
          <w:sz w:val="22"/>
          <w:szCs w:val="22"/>
          <w:lang w:eastAsia="ko-KR"/>
        </w:rPr>
        <w:t>3 is configured with 20/16/18 for SS #2/3/4.</w:t>
      </w:r>
    </w:p>
    <w:p w14:paraId="765C2E51" w14:textId="47DFD1DE" w:rsidR="00CC5AF1" w:rsidRPr="00164CE4" w:rsidRDefault="00CC5AF1" w:rsidP="00BD2622">
      <w:pPr>
        <w:pStyle w:val="ac"/>
        <w:numPr>
          <w:ilvl w:val="1"/>
          <w:numId w:val="116"/>
        </w:numPr>
        <w:wordWrap/>
        <w:spacing w:before="120" w:after="120" w:line="240" w:lineRule="auto"/>
        <w:ind w:leftChars="0"/>
        <w:contextualSpacing/>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cheduled </w:t>
      </w:r>
      <w:r>
        <w:rPr>
          <w:rFonts w:ascii="Times New Roman" w:eastAsiaTheme="minorEastAsia" w:hAnsi="Times New Roman"/>
          <w:sz w:val="22"/>
          <w:szCs w:val="22"/>
          <w:lang w:eastAsia="ko-KR"/>
        </w:rPr>
        <w:t>cell 4 is configured with MC for SS #1, and with 26/10/8/28 for SS #1/2/3/4.</w:t>
      </w:r>
    </w:p>
    <w:p w14:paraId="02ECB212" w14:textId="77777777" w:rsidR="00CC5AF1" w:rsidRPr="00164CE4" w:rsidRDefault="00CC5AF1" w:rsidP="00BD2622">
      <w:pPr>
        <w:spacing w:before="120" w:after="120" w:line="240" w:lineRule="auto"/>
        <w:ind w:left="284" w:hangingChars="129"/>
        <w:contextualSpacing/>
        <w:rPr>
          <w:rFonts w:eastAsia="바탕"/>
          <w:sz w:val="22"/>
          <w:szCs w:val="22"/>
          <w:lang w:eastAsia="ko-KR"/>
        </w:rPr>
      </w:pPr>
    </w:p>
    <w:tbl>
      <w:tblPr>
        <w:tblW w:w="0" w:type="auto"/>
        <w:tblCellMar>
          <w:left w:w="0" w:type="dxa"/>
          <w:right w:w="0" w:type="dxa"/>
        </w:tblCellMar>
        <w:tblLook w:val="04A0" w:firstRow="1" w:lastRow="0" w:firstColumn="1" w:lastColumn="0" w:noHBand="0" w:noVBand="1"/>
      </w:tblPr>
      <w:tblGrid>
        <w:gridCol w:w="1090"/>
        <w:gridCol w:w="1090"/>
        <w:gridCol w:w="1091"/>
        <w:gridCol w:w="1090"/>
        <w:gridCol w:w="1042"/>
        <w:gridCol w:w="1090"/>
        <w:gridCol w:w="1042"/>
        <w:gridCol w:w="1041"/>
        <w:gridCol w:w="1042"/>
      </w:tblGrid>
      <w:tr w:rsidR="00E41F60" w:rsidRPr="0074491F" w14:paraId="003B9FF3" w14:textId="77777777" w:rsidTr="00B51CBE">
        <w:trPr>
          <w:trHeight w:val="20"/>
        </w:trPr>
        <w:tc>
          <w:tcPr>
            <w:tcW w:w="1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041EF9"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p>
        </w:tc>
        <w:tc>
          <w:tcPr>
            <w:tcW w:w="218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4DEFE"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A</w:t>
            </w:r>
          </w:p>
        </w:tc>
        <w:tc>
          <w:tcPr>
            <w:tcW w:w="2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8B9A62"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B</w:t>
            </w:r>
          </w:p>
        </w:tc>
        <w:tc>
          <w:tcPr>
            <w:tcW w:w="2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AE487E"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C</w:t>
            </w:r>
          </w:p>
        </w:tc>
        <w:tc>
          <w:tcPr>
            <w:tcW w:w="208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1FC7AB"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D</w:t>
            </w:r>
          </w:p>
        </w:tc>
      </w:tr>
      <w:tr w:rsidR="00E41F60" w:rsidRPr="0074491F" w14:paraId="7D299419"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3E2EE"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SS ID</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57A0A" w14:textId="1643F0FC" w:rsidR="0074491F" w:rsidRPr="0074491F" w:rsidRDefault="00E41F60"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sz w:val="18"/>
                <w:szCs w:val="18"/>
                <w:lang w:val="en-US" w:eastAsia="ko-KR"/>
              </w:rPr>
              <w:t>SS #</w:t>
            </w:r>
            <w:r w:rsidR="0074491F" w:rsidRPr="0074491F">
              <w:rPr>
                <w:rFonts w:eastAsia="맑은 고딕"/>
                <w:sz w:val="18"/>
                <w:szCs w:val="18"/>
                <w:lang w:val="en-US" w:eastAsia="ko-KR"/>
              </w:rPr>
              <w:t>1</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78E9E" w14:textId="30D5FD59"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70872" w14:textId="6C920984"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1</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BD2B8" w14:textId="2ABAC47F"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3</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FC225" w14:textId="5A7F80C5"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2</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7F576" w14:textId="751394FB"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3</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0788B" w14:textId="4D55DA5D"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3</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D740A" w14:textId="315FF4A6"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4</w:t>
            </w:r>
          </w:p>
        </w:tc>
      </w:tr>
      <w:tr w:rsidR="00B51CBE" w:rsidRPr="0074491F" w14:paraId="28ADA7AC"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6C6130" w14:textId="21DEEE10" w:rsidR="00B51CBE" w:rsidRPr="0074491F" w:rsidRDefault="00B51CBE"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Cell </w:t>
            </w:r>
            <w:r>
              <w:rPr>
                <w:rFonts w:eastAsia="맑은 고딕"/>
                <w:sz w:val="18"/>
                <w:szCs w:val="18"/>
                <w:lang w:val="en-US" w:eastAsia="ko-KR"/>
              </w:rPr>
              <w:t>1</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D93AB7" w14:textId="63BA4BF5" w:rsidR="00B51CBE" w:rsidRPr="0074491F" w:rsidRDefault="00B51CBE" w:rsidP="00BD2622">
            <w:pPr>
              <w:autoSpaceDE w:val="0"/>
              <w:autoSpaceDN w:val="0"/>
              <w:spacing w:before="0" w:after="0" w:line="240" w:lineRule="auto"/>
              <w:ind w:left="0" w:firstLine="0"/>
              <w:contextualSpacing/>
              <w:jc w:val="center"/>
              <w:rPr>
                <w:rFonts w:eastAsia="맑은 고딕"/>
                <w:strike/>
                <w:sz w:val="18"/>
                <w:szCs w:val="18"/>
                <w:lang w:val="en-US" w:eastAsia="ko-KR"/>
              </w:rPr>
            </w:pPr>
            <w:r w:rsidRPr="0074491F">
              <w:rPr>
                <w:rFonts w:eastAsia="맑은 고딕"/>
                <w:b/>
                <w:bCs/>
                <w:color w:val="FF0000"/>
                <w:sz w:val="18"/>
                <w:szCs w:val="18"/>
                <w:lang w:val="en-US" w:eastAsia="ko-KR"/>
              </w:rPr>
              <w:t>MC</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E54DF" w14:textId="25B9260B" w:rsidR="00B51CBE" w:rsidRPr="0074491F" w:rsidRDefault="00B51CBE"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r w:rsidRPr="0074491F">
              <w:rPr>
                <w:rFonts w:eastAsia="맑은 고딕"/>
                <w:b/>
                <w:bCs/>
                <w:color w:val="FF0000"/>
                <w:sz w:val="18"/>
                <w:szCs w:val="18"/>
                <w:lang w:val="en-US" w:eastAsia="ko-KR"/>
              </w:rPr>
              <w:t>MC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AD969" w14:textId="3EAF6850" w:rsidR="00B51CBE" w:rsidRPr="0074491F" w:rsidRDefault="00B51CBE" w:rsidP="00BD2622">
            <w:pPr>
              <w:autoSpaceDE w:val="0"/>
              <w:autoSpaceDN w:val="0"/>
              <w:spacing w:before="0" w:after="0" w:line="240" w:lineRule="auto"/>
              <w:ind w:left="0" w:firstLine="0"/>
              <w:contextualSpacing/>
              <w:jc w:val="center"/>
              <w:rPr>
                <w:rFonts w:eastAsia="맑은 고딕"/>
                <w:strike/>
                <w:sz w:val="18"/>
                <w:szCs w:val="18"/>
                <w:lang w:val="en-US" w:eastAsia="ko-KR"/>
              </w:rPr>
            </w:pPr>
            <w:r w:rsidRPr="0074491F">
              <w:rPr>
                <w:rFonts w:eastAsia="맑은 고딕"/>
                <w:b/>
                <w:bCs/>
                <w:color w:val="FF0000"/>
                <w:sz w:val="18"/>
                <w:szCs w:val="18"/>
                <w:lang w:val="en-US" w:eastAsia="ko-KR"/>
              </w:rPr>
              <w:t>MC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736849" w14:textId="71BC1E1F" w:rsidR="00B51CBE" w:rsidRPr="0074491F" w:rsidRDefault="00B51CBE"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49BE0" w14:textId="205220CE" w:rsidR="00B51CBE" w:rsidRPr="0074491F" w:rsidRDefault="00B51CBE"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r w:rsidRPr="0074491F">
              <w:rPr>
                <w:rFonts w:eastAsia="맑은 고딕"/>
                <w:b/>
                <w:bCs/>
                <w:color w:val="FF0000"/>
                <w:sz w:val="18"/>
                <w:szCs w:val="18"/>
                <w:lang w:val="en-US" w:eastAsia="ko-KR"/>
              </w:rPr>
              <w:t>MC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CB4AC" w14:textId="58B8DEED"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tcPr>
          <w:p w14:paraId="5BFBEB39" w14:textId="7071C1CC"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BC125" w14:textId="33191C66"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r>
      <w:tr w:rsidR="002A2443" w:rsidRPr="0074491F" w14:paraId="672384F2"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375A6" w14:textId="6D539831"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Cell </w:t>
            </w:r>
            <w:r>
              <w:rPr>
                <w:rFonts w:eastAsia="맑은 고딕"/>
                <w:sz w:val="18"/>
                <w:szCs w:val="18"/>
                <w:lang w:val="en-US" w:eastAsia="ko-KR"/>
              </w:rPr>
              <w:t>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6530CE" w14:textId="7780D3DE" w:rsidR="002A2443" w:rsidRPr="0074491F" w:rsidRDefault="002A2443" w:rsidP="00BD2622">
            <w:pPr>
              <w:autoSpaceDE w:val="0"/>
              <w:autoSpaceDN w:val="0"/>
              <w:spacing w:before="0" w:after="0" w:line="240" w:lineRule="auto"/>
              <w:ind w:left="0" w:firstLine="0"/>
              <w:contextualSpacing/>
              <w:jc w:val="center"/>
              <w:rPr>
                <w:rFonts w:eastAsia="맑은 고딕"/>
                <w:strike/>
                <w:sz w:val="18"/>
                <w:szCs w:val="18"/>
                <w:lang w:val="en-US" w:eastAsia="ko-KR"/>
              </w:rPr>
            </w:pP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03904" w14:textId="60FA20F0" w:rsidR="002A2443" w:rsidRPr="0074491F" w:rsidRDefault="002A2443"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sidRPr="0074491F">
              <w:rPr>
                <w:rFonts w:eastAsia="맑은 고딕"/>
                <w:b/>
                <w:bCs/>
                <w:color w:val="FF0000"/>
                <w:sz w:val="18"/>
                <w:szCs w:val="18"/>
                <w:lang w:val="en-US" w:eastAsia="ko-KR"/>
              </w:rPr>
              <w:t>2</w:t>
            </w:r>
            <w:r>
              <w:rPr>
                <w:rFonts w:eastAsia="맑은 고딕"/>
                <w:b/>
                <w:bCs/>
                <w:color w:val="FF0000"/>
                <w:sz w:val="18"/>
                <w:szCs w:val="18"/>
                <w:lang w:val="en-US" w:eastAsia="ko-KR"/>
              </w:rPr>
              <w:t>4 (MC)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B80F58" w14:textId="353D64BD" w:rsidR="002A2443" w:rsidRPr="0074491F" w:rsidRDefault="002A2443"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161FC" w14:textId="7C6ADE18"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12</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D498B" w14:textId="6D5C36F7" w:rsidR="002A2443" w:rsidRPr="0074491F" w:rsidRDefault="002A2443"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sidRPr="0074491F">
              <w:rPr>
                <w:rFonts w:eastAsia="맑은 고딕"/>
                <w:b/>
                <w:bCs/>
                <w:color w:val="FF0000"/>
                <w:sz w:val="18"/>
                <w:szCs w:val="18"/>
                <w:lang w:val="en-US" w:eastAsia="ko-KR"/>
              </w:rPr>
              <w:t>2</w:t>
            </w:r>
            <w:r>
              <w:rPr>
                <w:rFonts w:eastAsia="맑은 고딕"/>
                <w:b/>
                <w:bCs/>
                <w:color w:val="FF0000"/>
                <w:sz w:val="18"/>
                <w:szCs w:val="18"/>
                <w:lang w:val="en-US" w:eastAsia="ko-KR"/>
              </w:rPr>
              <w:t>4 (MC)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B3B0E" w14:textId="4277F3C7"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12</w:t>
            </w:r>
            <w:r>
              <w:rPr>
                <w:rFonts w:eastAsia="맑은 고딕"/>
                <w:sz w:val="18"/>
                <w:szCs w:val="18"/>
                <w:lang w:val="en-US" w:eastAsia="ko-KR"/>
              </w:rPr>
              <w:t xml:space="preserve"> (SC)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54EBF" w14:textId="3C3D45EC"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12</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AB3E0" w14:textId="77777777"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p>
        </w:tc>
      </w:tr>
      <w:tr w:rsidR="002A2443" w:rsidRPr="0074491F" w14:paraId="77F40738"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01952" w14:textId="67BB0BC7"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lastRenderedPageBreak/>
              <w:t xml:space="preserve">Cell </w:t>
            </w:r>
            <w:r>
              <w:rPr>
                <w:rFonts w:eastAsia="맑은 고딕"/>
                <w:sz w:val="18"/>
                <w:szCs w:val="18"/>
                <w:lang w:val="en-US" w:eastAsia="ko-KR"/>
              </w:rPr>
              <w:t>3</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83DB8" w14:textId="77777777" w:rsidR="002A2443" w:rsidRPr="0074491F" w:rsidRDefault="002A2443" w:rsidP="00BD2622">
            <w:pPr>
              <w:autoSpaceDE w:val="0"/>
              <w:autoSpaceDN w:val="0"/>
              <w:spacing w:before="0" w:after="0" w:line="240" w:lineRule="auto"/>
              <w:ind w:left="0" w:firstLine="0"/>
              <w:contextualSpacing/>
              <w:jc w:val="center"/>
              <w:rPr>
                <w:rFonts w:eastAsia="맑은 고딕"/>
                <w:strike/>
                <w:sz w:val="18"/>
                <w:szCs w:val="18"/>
                <w:lang w:val="en-US" w:eastAsia="ko-KR"/>
              </w:rPr>
            </w:pP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F4C15D" w14:textId="2FBC0C7F" w:rsidR="002A2443" w:rsidRPr="0074491F" w:rsidRDefault="002A2443"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AB0100" w14:textId="77777777" w:rsidR="002A2443" w:rsidRPr="0074491F" w:rsidRDefault="002A2443"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22C5A" w14:textId="1BA77750"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16</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C39E2" w14:textId="4E9F42F6" w:rsidR="002A2443" w:rsidRPr="0074491F" w:rsidRDefault="002A2443"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56DFD" w14:textId="5CABFA22"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16</w:t>
            </w:r>
            <w:r>
              <w:rPr>
                <w:rFonts w:eastAsia="맑은 고딕"/>
                <w:sz w:val="18"/>
                <w:szCs w:val="18"/>
                <w:lang w:val="en-US" w:eastAsia="ko-KR"/>
              </w:rPr>
              <w:t xml:space="preserve"> (SC)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96969" w14:textId="25DD2C96"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16</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DCD92" w14:textId="6237D66B"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18</w:t>
            </w:r>
            <w:r>
              <w:rPr>
                <w:rFonts w:eastAsia="맑은 고딕"/>
                <w:sz w:val="18"/>
                <w:szCs w:val="18"/>
                <w:lang w:val="en-US" w:eastAsia="ko-KR"/>
              </w:rPr>
              <w:t xml:space="preserve"> (SC)</w:t>
            </w:r>
          </w:p>
        </w:tc>
      </w:tr>
      <w:tr w:rsidR="002A2443" w:rsidRPr="0074491F" w14:paraId="656E5F03"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C5DD7D" w14:textId="0ED294FB"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Cell </w:t>
            </w:r>
            <w:r>
              <w:rPr>
                <w:rFonts w:eastAsia="맑은 고딕"/>
                <w:sz w:val="18"/>
                <w:szCs w:val="18"/>
                <w:lang w:val="en-US" w:eastAsia="ko-KR"/>
              </w:rPr>
              <w:t>4</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7A651" w14:textId="21BC3A79" w:rsidR="002A2443" w:rsidRPr="0074491F" w:rsidRDefault="002A2443"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sidRPr="0074491F">
              <w:rPr>
                <w:rFonts w:eastAsia="맑은 고딕"/>
                <w:b/>
                <w:bCs/>
                <w:color w:val="FF0000"/>
                <w:sz w:val="18"/>
                <w:szCs w:val="18"/>
                <w:lang w:val="en-US" w:eastAsia="ko-KR"/>
              </w:rPr>
              <w:t>2</w:t>
            </w:r>
            <w:r>
              <w:rPr>
                <w:rFonts w:eastAsia="맑은 고딕"/>
                <w:b/>
                <w:bCs/>
                <w:color w:val="FF0000"/>
                <w:sz w:val="18"/>
                <w:szCs w:val="18"/>
                <w:lang w:val="en-US" w:eastAsia="ko-KR"/>
              </w:rPr>
              <w:t>8 (MC)</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42ECC" w14:textId="5C38283F" w:rsidR="002A2443" w:rsidRPr="0074491F" w:rsidRDefault="002A2443"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BAACF" w14:textId="457E5CFC" w:rsidR="002A2443" w:rsidRPr="0074491F" w:rsidRDefault="002A2443"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Pr>
                <w:rFonts w:eastAsia="맑은 고딕"/>
                <w:b/>
                <w:bCs/>
                <w:color w:val="FF0000"/>
                <w:sz w:val="18"/>
                <w:szCs w:val="18"/>
                <w:lang w:val="en-US" w:eastAsia="ko-KR"/>
              </w:rPr>
              <w:t>28 (MC)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4C6E0" w14:textId="41CCE512"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8</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E6D00" w14:textId="4ED8ACC9" w:rsidR="002A2443" w:rsidRPr="0074491F" w:rsidRDefault="002A2443" w:rsidP="00BD2622">
            <w:pPr>
              <w:autoSpaceDE w:val="0"/>
              <w:autoSpaceDN w:val="0"/>
              <w:spacing w:before="0" w:after="0" w:line="240" w:lineRule="auto"/>
              <w:ind w:left="0" w:firstLine="0"/>
              <w:contextualSpacing/>
              <w:jc w:val="center"/>
              <w:rPr>
                <w:rFonts w:eastAsia="맑은 고딕"/>
                <w:strike/>
                <w:color w:val="BFBFBF"/>
                <w:sz w:val="18"/>
                <w:szCs w:val="18"/>
                <w:lang w:val="en-US" w:eastAsia="ko-KR"/>
              </w:rPr>
            </w:pP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84282" w14:textId="5AF8FF27"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8</w:t>
            </w:r>
            <w:r>
              <w:rPr>
                <w:rFonts w:eastAsia="맑은 고딕"/>
                <w:sz w:val="18"/>
                <w:szCs w:val="18"/>
                <w:lang w:val="en-US" w:eastAsia="ko-KR"/>
              </w:rPr>
              <w:t xml:space="preserve"> (SC)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C6732" w14:textId="0AF29C6E"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8</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FA734" w14:textId="43D8604F" w:rsidR="002A2443"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28</w:t>
            </w:r>
            <w:r>
              <w:rPr>
                <w:rFonts w:eastAsia="맑은 고딕"/>
                <w:sz w:val="18"/>
                <w:szCs w:val="18"/>
                <w:lang w:val="en-US" w:eastAsia="ko-KR"/>
              </w:rPr>
              <w:t xml:space="preserve"> (SC)</w:t>
            </w:r>
          </w:p>
        </w:tc>
      </w:tr>
    </w:tbl>
    <w:p w14:paraId="76BDDCE9" w14:textId="49F1D8EE" w:rsidR="0074491F" w:rsidRPr="0074491F" w:rsidRDefault="00503919" w:rsidP="00BD2622">
      <w:pPr>
        <w:spacing w:before="120" w:after="120" w:line="240" w:lineRule="auto"/>
        <w:ind w:left="284" w:hangingChars="129"/>
        <w:contextualSpacing/>
        <w:jc w:val="center"/>
        <w:rPr>
          <w:rFonts w:eastAsia="바탕"/>
          <w:sz w:val="22"/>
          <w:szCs w:val="22"/>
          <w:lang w:eastAsia="ko-KR"/>
        </w:rPr>
      </w:pPr>
      <w:r>
        <w:rPr>
          <w:rFonts w:eastAsia="바탕" w:hint="eastAsia"/>
          <w:sz w:val="22"/>
          <w:szCs w:val="22"/>
          <w:lang w:eastAsia="ko-KR"/>
        </w:rPr>
        <w:t xml:space="preserve">Figure 2: </w:t>
      </w:r>
      <w:r>
        <w:rPr>
          <w:rFonts w:eastAsia="바탕"/>
          <w:sz w:val="22"/>
          <w:szCs w:val="22"/>
          <w:lang w:eastAsia="ko-KR"/>
        </w:rPr>
        <w:t>An example of Alt 1 for SS configuration and SS ID linking for the DCI format 0_X/1_X</w:t>
      </w:r>
    </w:p>
    <w:p w14:paraId="6CD0D2F3" w14:textId="20EEA3BF" w:rsidR="0074491F" w:rsidRPr="0074491F" w:rsidRDefault="0074491F" w:rsidP="00BD2622">
      <w:pPr>
        <w:spacing w:before="120" w:after="120" w:line="240" w:lineRule="auto"/>
        <w:ind w:left="284" w:hangingChars="129"/>
        <w:contextualSpacing/>
        <w:rPr>
          <w:rFonts w:eastAsia="바탕"/>
          <w:sz w:val="22"/>
          <w:szCs w:val="22"/>
          <w:lang w:eastAsia="ko-KR"/>
        </w:rPr>
      </w:pPr>
    </w:p>
    <w:tbl>
      <w:tblPr>
        <w:tblW w:w="0" w:type="auto"/>
        <w:tblCellMar>
          <w:left w:w="0" w:type="dxa"/>
          <w:right w:w="0" w:type="dxa"/>
        </w:tblCellMar>
        <w:tblLook w:val="04A0" w:firstRow="1" w:lastRow="0" w:firstColumn="1" w:lastColumn="0" w:noHBand="0" w:noVBand="1"/>
      </w:tblPr>
      <w:tblGrid>
        <w:gridCol w:w="1090"/>
        <w:gridCol w:w="1090"/>
        <w:gridCol w:w="1091"/>
        <w:gridCol w:w="1090"/>
        <w:gridCol w:w="1042"/>
        <w:gridCol w:w="1090"/>
        <w:gridCol w:w="1042"/>
        <w:gridCol w:w="1041"/>
        <w:gridCol w:w="1042"/>
      </w:tblGrid>
      <w:tr w:rsidR="00B51CBE" w:rsidRPr="0074491F" w14:paraId="545565AE" w14:textId="77777777" w:rsidTr="00B51CBE">
        <w:trPr>
          <w:trHeight w:val="20"/>
        </w:trPr>
        <w:tc>
          <w:tcPr>
            <w:tcW w:w="1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399B4E"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p>
        </w:tc>
        <w:tc>
          <w:tcPr>
            <w:tcW w:w="218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07CFE3"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A</w:t>
            </w:r>
          </w:p>
        </w:tc>
        <w:tc>
          <w:tcPr>
            <w:tcW w:w="2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BEF50F"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B</w:t>
            </w:r>
          </w:p>
        </w:tc>
        <w:tc>
          <w:tcPr>
            <w:tcW w:w="2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CBFFC4"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C</w:t>
            </w:r>
          </w:p>
        </w:tc>
        <w:tc>
          <w:tcPr>
            <w:tcW w:w="208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1FC855"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Slot D</w:t>
            </w:r>
          </w:p>
        </w:tc>
      </w:tr>
      <w:tr w:rsidR="00E41F60" w:rsidRPr="0074491F" w14:paraId="7DAA9DD1"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AA757" w14:textId="7777777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SS ID</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29A5B" w14:textId="34D8716A"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1</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888AD" w14:textId="4D9FD1BB"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012BD" w14:textId="6BC5787E"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1</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BB7D9" w14:textId="1DDF1F74"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3</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8DBD8" w14:textId="3D114240"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2</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6C967" w14:textId="3380D755"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3</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96FC0" w14:textId="36C41B37"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3</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0F1D8" w14:textId="006CD4DC" w:rsidR="0074491F" w:rsidRPr="0074491F" w:rsidRDefault="0074491F"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SS </w:t>
            </w:r>
            <w:r w:rsidR="00E41F60">
              <w:rPr>
                <w:rFonts w:eastAsia="맑은 고딕"/>
                <w:sz w:val="18"/>
                <w:szCs w:val="18"/>
                <w:lang w:val="en-US" w:eastAsia="ko-KR"/>
              </w:rPr>
              <w:t>#</w:t>
            </w:r>
            <w:r w:rsidRPr="0074491F">
              <w:rPr>
                <w:rFonts w:eastAsia="맑은 고딕"/>
                <w:sz w:val="18"/>
                <w:szCs w:val="18"/>
                <w:lang w:val="en-US" w:eastAsia="ko-KR"/>
              </w:rPr>
              <w:t>4</w:t>
            </w:r>
          </w:p>
        </w:tc>
      </w:tr>
      <w:tr w:rsidR="00B51CBE" w:rsidRPr="0074491F" w14:paraId="28A847D0"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15544" w14:textId="7CD8B2B1" w:rsidR="00B51CBE" w:rsidRPr="0074491F" w:rsidRDefault="00B51CBE"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Cell </w:t>
            </w:r>
            <w:r>
              <w:rPr>
                <w:rFonts w:eastAsia="맑은 고딕"/>
                <w:sz w:val="18"/>
                <w:szCs w:val="18"/>
                <w:lang w:val="en-US" w:eastAsia="ko-KR"/>
              </w:rPr>
              <w:t>1</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114C1" w14:textId="656336D7"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5FE1C" w14:textId="2A3BC261"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A27BBE" w14:textId="519CC8C5"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7226BB" w14:textId="06CF1CFD"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48D68" w14:textId="5297CD35"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18E78" w14:textId="24A8460B"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37A91" w14:textId="6693DB07"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B1F8F2" w14:textId="51467CE0" w:rsidR="00B51CBE" w:rsidRPr="0074491F" w:rsidRDefault="002A2443" w:rsidP="00BD2622">
            <w:pPr>
              <w:autoSpaceDE w:val="0"/>
              <w:autoSpaceDN w:val="0"/>
              <w:spacing w:before="0" w:after="0" w:line="240" w:lineRule="auto"/>
              <w:ind w:left="0" w:firstLine="0"/>
              <w:contextualSpacing/>
              <w:jc w:val="center"/>
              <w:rPr>
                <w:rFonts w:eastAsia="맑은 고딕"/>
                <w:sz w:val="18"/>
                <w:szCs w:val="18"/>
                <w:lang w:val="en-US" w:eastAsia="ko-KR"/>
              </w:rPr>
            </w:pPr>
            <w:r>
              <w:rPr>
                <w:rFonts w:eastAsia="맑은 고딕" w:hint="eastAsia"/>
                <w:sz w:val="18"/>
                <w:szCs w:val="18"/>
                <w:lang w:val="en-US" w:eastAsia="ko-KR"/>
              </w:rPr>
              <w:t>SC</w:t>
            </w:r>
          </w:p>
        </w:tc>
      </w:tr>
      <w:tr w:rsidR="00471C56" w:rsidRPr="0074491F" w14:paraId="42A6357B"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55D87" w14:textId="2280DE22"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Cell </w:t>
            </w:r>
            <w:r>
              <w:rPr>
                <w:rFonts w:eastAsia="맑은 고딕"/>
                <w:sz w:val="18"/>
                <w:szCs w:val="18"/>
                <w:lang w:val="en-US" w:eastAsia="ko-KR"/>
              </w:rPr>
              <w:t>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1CE99" w14:textId="25A8C733"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14</w:t>
            </w:r>
            <w:r>
              <w:rPr>
                <w:rFonts w:eastAsia="맑은 고딕"/>
                <w:sz w:val="18"/>
                <w:szCs w:val="18"/>
                <w:lang w:val="en-US" w:eastAsia="ko-KR"/>
              </w:rPr>
              <w:t xml:space="preserve"> (SC)</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D3B9F" w14:textId="65AA6D9A" w:rsidR="00471C56" w:rsidRPr="0074491F" w:rsidRDefault="00471C56"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sidRPr="0074491F">
              <w:rPr>
                <w:rFonts w:eastAsia="맑은 고딕"/>
                <w:b/>
                <w:bCs/>
                <w:color w:val="FF0000"/>
                <w:sz w:val="18"/>
                <w:szCs w:val="18"/>
                <w:lang w:val="en-US" w:eastAsia="ko-KR"/>
              </w:rPr>
              <w:t xml:space="preserve">MC </w:t>
            </w:r>
            <w:r w:rsidR="007A60F8">
              <w:rPr>
                <w:rFonts w:eastAsia="맑은 고딕"/>
                <w:b/>
                <w:bCs/>
                <w:color w:val="FF0000"/>
                <w:sz w:val="18"/>
                <w:szCs w:val="18"/>
                <w:lang w:val="en-US" w:eastAsia="ko-KR"/>
              </w:rPr>
              <w:t xml:space="preserve">= </w:t>
            </w:r>
            <w:r w:rsidRPr="0074491F">
              <w:rPr>
                <w:rFonts w:eastAsia="맑은 고딕"/>
                <w:b/>
                <w:bCs/>
                <w:color w:val="FF0000"/>
                <w:sz w:val="18"/>
                <w:szCs w:val="18"/>
                <w:lang w:val="en-US" w:eastAsia="ko-KR"/>
              </w:rPr>
              <w:t>22</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537A6" w14:textId="7D6E32DB"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14</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4C2EE" w14:textId="72A38FD2"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12</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A33CF" w14:textId="3783ED96" w:rsidR="00471C56" w:rsidRPr="0074491F" w:rsidRDefault="00471C56"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sidRPr="0074491F">
              <w:rPr>
                <w:rFonts w:eastAsia="맑은 고딕"/>
                <w:b/>
                <w:bCs/>
                <w:color w:val="FF0000"/>
                <w:sz w:val="18"/>
                <w:szCs w:val="18"/>
                <w:lang w:val="en-US" w:eastAsia="ko-KR"/>
              </w:rPr>
              <w:t>MC</w:t>
            </w:r>
            <w:r w:rsidR="007A60F8" w:rsidRPr="0074491F">
              <w:rPr>
                <w:rFonts w:eastAsia="맑은 고딕"/>
                <w:b/>
                <w:bCs/>
                <w:color w:val="FF0000"/>
                <w:sz w:val="18"/>
                <w:szCs w:val="18"/>
                <w:lang w:val="en-US" w:eastAsia="ko-KR"/>
              </w:rPr>
              <w:t xml:space="preserve"> </w:t>
            </w:r>
            <w:r w:rsidR="007A60F8">
              <w:rPr>
                <w:rFonts w:eastAsia="맑은 고딕"/>
                <w:b/>
                <w:bCs/>
                <w:color w:val="FF0000"/>
                <w:sz w:val="18"/>
                <w:szCs w:val="18"/>
                <w:lang w:val="en-US" w:eastAsia="ko-KR"/>
              </w:rPr>
              <w:t xml:space="preserve">= </w:t>
            </w:r>
            <w:r w:rsidRPr="0074491F">
              <w:rPr>
                <w:rFonts w:eastAsia="맑은 고딕"/>
                <w:b/>
                <w:bCs/>
                <w:color w:val="FF0000"/>
                <w:sz w:val="18"/>
                <w:szCs w:val="18"/>
                <w:lang w:val="en-US" w:eastAsia="ko-KR"/>
              </w:rPr>
              <w:t>22</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252B4" w14:textId="419270BC"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12</w:t>
            </w:r>
            <w:r>
              <w:rPr>
                <w:rFonts w:eastAsia="맑은 고딕"/>
                <w:sz w:val="18"/>
                <w:szCs w:val="18"/>
                <w:lang w:val="en-US" w:eastAsia="ko-KR"/>
              </w:rPr>
              <w:t xml:space="preserve"> (SC)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BC0AD" w14:textId="3912CFD6"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12</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B54EF" w14:textId="77777777"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p>
        </w:tc>
      </w:tr>
      <w:tr w:rsidR="00471C56" w:rsidRPr="0074491F" w14:paraId="1B487020"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E95A8" w14:textId="3B9D90B4"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Cell </w:t>
            </w:r>
            <w:r>
              <w:rPr>
                <w:rFonts w:eastAsia="맑은 고딕"/>
                <w:sz w:val="18"/>
                <w:szCs w:val="18"/>
                <w:lang w:val="en-US" w:eastAsia="ko-KR"/>
              </w:rPr>
              <w:t>3</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A05667" w14:textId="77777777"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F7760" w14:textId="165D4CA7"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20</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335C10" w14:textId="77777777"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FC8E0" w14:textId="2753B37B"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16</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A04E8" w14:textId="18E4F671"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20</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8AEF5A" w14:textId="39CBFFC6"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16</w:t>
            </w:r>
            <w:r>
              <w:rPr>
                <w:rFonts w:eastAsia="맑은 고딕"/>
                <w:sz w:val="18"/>
                <w:szCs w:val="18"/>
                <w:lang w:val="en-US" w:eastAsia="ko-KR"/>
              </w:rPr>
              <w:t xml:space="preserve"> (SC)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D3CF2" w14:textId="47363F96"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16</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7BCF1" w14:textId="79AA05E1"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18</w:t>
            </w:r>
            <w:r>
              <w:rPr>
                <w:rFonts w:eastAsia="맑은 고딕"/>
                <w:sz w:val="18"/>
                <w:szCs w:val="18"/>
                <w:lang w:val="en-US" w:eastAsia="ko-KR"/>
              </w:rPr>
              <w:t xml:space="preserve"> (SC)</w:t>
            </w:r>
          </w:p>
        </w:tc>
      </w:tr>
      <w:tr w:rsidR="00471C56" w:rsidRPr="0074491F" w14:paraId="0C312226" w14:textId="77777777" w:rsidTr="00B51CBE">
        <w:trPr>
          <w:trHeight w:val="20"/>
        </w:trPr>
        <w:tc>
          <w:tcPr>
            <w:tcW w:w="10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37CB" w14:textId="752471BF"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 xml:space="preserve">Cell </w:t>
            </w:r>
            <w:r>
              <w:rPr>
                <w:rFonts w:eastAsia="맑은 고딕"/>
                <w:sz w:val="18"/>
                <w:szCs w:val="18"/>
                <w:lang w:val="en-US" w:eastAsia="ko-KR"/>
              </w:rPr>
              <w:t>4</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FB59B" w14:textId="61E1D4BF" w:rsidR="00471C56" w:rsidRPr="0074491F" w:rsidRDefault="00471C56"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sidRPr="0074491F">
              <w:rPr>
                <w:rFonts w:eastAsia="맑은 고딕"/>
                <w:b/>
                <w:bCs/>
                <w:color w:val="FF0000"/>
                <w:sz w:val="18"/>
                <w:szCs w:val="18"/>
                <w:lang w:val="en-US" w:eastAsia="ko-KR"/>
              </w:rPr>
              <w:t xml:space="preserve">MC </w:t>
            </w:r>
            <w:r w:rsidR="007A60F8">
              <w:rPr>
                <w:rFonts w:eastAsia="맑은 고딕"/>
                <w:b/>
                <w:bCs/>
                <w:color w:val="FF0000"/>
                <w:sz w:val="18"/>
                <w:szCs w:val="18"/>
                <w:lang w:val="en-US" w:eastAsia="ko-KR"/>
              </w:rPr>
              <w:t xml:space="preserve">= </w:t>
            </w:r>
            <w:r w:rsidRPr="0074491F">
              <w:rPr>
                <w:rFonts w:eastAsia="맑은 고딕"/>
                <w:b/>
                <w:bCs/>
                <w:color w:val="FF0000"/>
                <w:sz w:val="18"/>
                <w:szCs w:val="18"/>
                <w:lang w:val="en-US" w:eastAsia="ko-KR"/>
              </w:rPr>
              <w:t>26</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6CEA1" w14:textId="011407ED"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10</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2C56F" w14:textId="63964D38" w:rsidR="00471C56" w:rsidRPr="0074491F" w:rsidRDefault="00471C56" w:rsidP="00BD2622">
            <w:pPr>
              <w:autoSpaceDE w:val="0"/>
              <w:autoSpaceDN w:val="0"/>
              <w:spacing w:before="0" w:after="0" w:line="240" w:lineRule="auto"/>
              <w:ind w:left="0" w:firstLine="0"/>
              <w:contextualSpacing/>
              <w:jc w:val="center"/>
              <w:rPr>
                <w:rFonts w:eastAsia="맑은 고딕"/>
                <w:b/>
                <w:bCs/>
                <w:color w:val="FF0000"/>
                <w:sz w:val="18"/>
                <w:szCs w:val="18"/>
                <w:lang w:val="en-US" w:eastAsia="ko-KR"/>
              </w:rPr>
            </w:pPr>
            <w:r w:rsidRPr="0074491F">
              <w:rPr>
                <w:rFonts w:eastAsia="맑은 고딕"/>
                <w:b/>
                <w:bCs/>
                <w:color w:val="FF0000"/>
                <w:sz w:val="18"/>
                <w:szCs w:val="18"/>
                <w:lang w:val="en-US" w:eastAsia="ko-KR"/>
              </w:rPr>
              <w:t>MC</w:t>
            </w:r>
            <w:r w:rsidR="007A60F8" w:rsidRPr="0074491F">
              <w:rPr>
                <w:rFonts w:eastAsia="맑은 고딕"/>
                <w:b/>
                <w:bCs/>
                <w:color w:val="FF0000"/>
                <w:sz w:val="18"/>
                <w:szCs w:val="18"/>
                <w:lang w:val="en-US" w:eastAsia="ko-KR"/>
              </w:rPr>
              <w:t xml:space="preserve"> </w:t>
            </w:r>
            <w:r w:rsidR="007A60F8">
              <w:rPr>
                <w:rFonts w:eastAsia="맑은 고딕"/>
                <w:b/>
                <w:bCs/>
                <w:color w:val="FF0000"/>
                <w:sz w:val="18"/>
                <w:szCs w:val="18"/>
                <w:lang w:val="en-US" w:eastAsia="ko-KR"/>
              </w:rPr>
              <w:t xml:space="preserve">= </w:t>
            </w:r>
            <w:r w:rsidRPr="0074491F">
              <w:rPr>
                <w:rFonts w:eastAsia="맑은 고딕"/>
                <w:b/>
                <w:bCs/>
                <w:color w:val="FF0000"/>
                <w:sz w:val="18"/>
                <w:szCs w:val="18"/>
                <w:lang w:val="en-US" w:eastAsia="ko-KR"/>
              </w:rPr>
              <w:t>26</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D1CFA" w14:textId="54BCE41D"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8</w:t>
            </w:r>
            <w:r>
              <w:rPr>
                <w:rFonts w:eastAsia="맑은 고딕"/>
                <w:sz w:val="18"/>
                <w:szCs w:val="18"/>
                <w:lang w:val="en-US" w:eastAsia="ko-KR"/>
              </w:rPr>
              <w:t xml:space="preserve"> (SC)</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D5AA4" w14:textId="4C3FDD33"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10</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B2BC8" w14:textId="05EB8933"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8</w:t>
            </w:r>
            <w:r>
              <w:rPr>
                <w:rFonts w:eastAsia="맑은 고딕"/>
                <w:sz w:val="18"/>
                <w:szCs w:val="18"/>
                <w:lang w:val="en-US" w:eastAsia="ko-KR"/>
              </w:rPr>
              <w:t xml:space="preserve"> (SC)</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B6834" w14:textId="2EF14D7D"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8</w:t>
            </w:r>
            <w:r>
              <w:rPr>
                <w:rFonts w:eastAsia="맑은 고딕"/>
                <w:sz w:val="18"/>
                <w:szCs w:val="18"/>
                <w:lang w:val="en-US" w:eastAsia="ko-KR"/>
              </w:rPr>
              <w:t xml:space="preserve"> (SC)</w:t>
            </w:r>
          </w:p>
        </w:tc>
        <w:tc>
          <w:tcPr>
            <w:tcW w:w="10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976D9" w14:textId="30F40DAA" w:rsidR="00471C56" w:rsidRPr="0074491F" w:rsidRDefault="00471C56" w:rsidP="00BD2622">
            <w:pPr>
              <w:autoSpaceDE w:val="0"/>
              <w:autoSpaceDN w:val="0"/>
              <w:spacing w:before="0" w:after="0" w:line="240" w:lineRule="auto"/>
              <w:ind w:left="0" w:firstLine="0"/>
              <w:contextualSpacing/>
              <w:jc w:val="center"/>
              <w:rPr>
                <w:rFonts w:eastAsia="맑은 고딕"/>
                <w:sz w:val="18"/>
                <w:szCs w:val="18"/>
                <w:lang w:val="en-US" w:eastAsia="ko-KR"/>
              </w:rPr>
            </w:pPr>
            <w:r w:rsidRPr="0074491F">
              <w:rPr>
                <w:rFonts w:eastAsia="맑은 고딕"/>
                <w:sz w:val="18"/>
                <w:szCs w:val="18"/>
                <w:lang w:val="en-US" w:eastAsia="ko-KR"/>
              </w:rPr>
              <w:t>28</w:t>
            </w:r>
            <w:r>
              <w:rPr>
                <w:rFonts w:eastAsia="맑은 고딕"/>
                <w:sz w:val="18"/>
                <w:szCs w:val="18"/>
                <w:lang w:val="en-US" w:eastAsia="ko-KR"/>
              </w:rPr>
              <w:t xml:space="preserve"> (SC)</w:t>
            </w:r>
          </w:p>
        </w:tc>
      </w:tr>
    </w:tbl>
    <w:p w14:paraId="447C361F" w14:textId="17C9F390" w:rsidR="00503919" w:rsidRPr="0074491F" w:rsidRDefault="00503919" w:rsidP="00BD2622">
      <w:pPr>
        <w:spacing w:before="120" w:after="120" w:line="240" w:lineRule="auto"/>
        <w:ind w:left="284" w:hangingChars="129"/>
        <w:contextualSpacing/>
        <w:jc w:val="center"/>
        <w:rPr>
          <w:rFonts w:eastAsia="바탕"/>
          <w:sz w:val="22"/>
          <w:szCs w:val="22"/>
          <w:lang w:eastAsia="ko-KR"/>
        </w:rPr>
      </w:pPr>
      <w:r>
        <w:rPr>
          <w:rFonts w:eastAsia="바탕" w:hint="eastAsia"/>
          <w:sz w:val="22"/>
          <w:szCs w:val="22"/>
          <w:lang w:eastAsia="ko-KR"/>
        </w:rPr>
        <w:t xml:space="preserve">Figure 3: </w:t>
      </w:r>
      <w:r>
        <w:rPr>
          <w:rFonts w:eastAsia="바탕"/>
          <w:sz w:val="22"/>
          <w:szCs w:val="22"/>
          <w:lang w:eastAsia="ko-KR"/>
        </w:rPr>
        <w:t>An example of Alt 2 for SS configuration and SS ID linking for the DCI format 0_X/1_X</w:t>
      </w:r>
    </w:p>
    <w:p w14:paraId="79D6B540" w14:textId="77777777" w:rsidR="0074491F" w:rsidRDefault="0074491F" w:rsidP="00BD2622">
      <w:pPr>
        <w:spacing w:before="120" w:after="120" w:line="240" w:lineRule="auto"/>
        <w:ind w:left="284" w:hangingChars="129"/>
        <w:contextualSpacing/>
        <w:rPr>
          <w:rFonts w:eastAsia="바탕"/>
          <w:sz w:val="22"/>
          <w:szCs w:val="22"/>
          <w:lang w:eastAsia="ko-KR"/>
        </w:rPr>
      </w:pPr>
    </w:p>
    <w:p w14:paraId="07C61349" w14:textId="4783BE0E" w:rsidR="00AF5474" w:rsidRDefault="00AF5474" w:rsidP="00BD2622">
      <w:pPr>
        <w:spacing w:before="120" w:after="120" w:line="240" w:lineRule="auto"/>
        <w:ind w:left="0" w:firstLineChars="100" w:firstLine="220"/>
        <w:contextualSpacing/>
        <w:rPr>
          <w:sz w:val="22"/>
          <w:szCs w:val="22"/>
          <w:lang w:eastAsia="ko-KR"/>
        </w:rPr>
      </w:pPr>
      <w:r>
        <w:rPr>
          <w:rFonts w:eastAsia="바탕"/>
          <w:sz w:val="22"/>
          <w:szCs w:val="22"/>
          <w:lang w:val="x-none" w:eastAsia="ko-KR"/>
        </w:rPr>
        <w:t xml:space="preserve">First of all, </w:t>
      </w:r>
      <w:r>
        <w:rPr>
          <w:rFonts w:eastAsia="바탕"/>
          <w:sz w:val="22"/>
          <w:szCs w:val="22"/>
          <w:lang w:eastAsia="ko-KR"/>
        </w:rPr>
        <w:t xml:space="preserve">in case of Alt 1, </w:t>
      </w:r>
      <w:r w:rsidR="00C51275">
        <w:rPr>
          <w:rFonts w:eastAsia="바탕"/>
          <w:sz w:val="22"/>
          <w:szCs w:val="22"/>
          <w:lang w:eastAsia="ko-KR"/>
        </w:rPr>
        <w:t xml:space="preserve">related </w:t>
      </w:r>
      <w:r>
        <w:rPr>
          <w:rFonts w:eastAsia="바탕"/>
          <w:sz w:val="22"/>
          <w:szCs w:val="22"/>
          <w:lang w:eastAsia="ko-KR"/>
        </w:rPr>
        <w:t xml:space="preserve">specification impact </w:t>
      </w:r>
      <w:r w:rsidR="00C51275">
        <w:rPr>
          <w:rFonts w:eastAsia="바탕"/>
          <w:sz w:val="22"/>
          <w:szCs w:val="22"/>
          <w:lang w:eastAsia="ko-KR"/>
        </w:rPr>
        <w:t>could</w:t>
      </w:r>
      <w:r>
        <w:rPr>
          <w:rFonts w:eastAsia="바탕"/>
          <w:sz w:val="22"/>
          <w:szCs w:val="22"/>
          <w:lang w:eastAsia="ko-KR"/>
        </w:rPr>
        <w:t xml:space="preserve"> be relatively low since </w:t>
      </w:r>
      <w:r>
        <w:rPr>
          <w:sz w:val="22"/>
          <w:szCs w:val="22"/>
          <w:lang w:eastAsia="ko-KR"/>
        </w:rPr>
        <w:t xml:space="preserve">the existing SS linking structure applied for CCS is maintained for the multi-cell DCI format 0_X/1_X, however the SS (i.e., PDCCH candidates) for legacy single-cell DCI format could not be configured to the SS ID configured with multi-cell DCI format (MC) on the scheduling cell as shown in Figure 2. </w:t>
      </w:r>
    </w:p>
    <w:p w14:paraId="54DE8021" w14:textId="081E0390" w:rsidR="00AF5474" w:rsidRPr="001D0C37" w:rsidRDefault="00AF5474" w:rsidP="00BD2622">
      <w:pPr>
        <w:spacing w:before="120" w:after="120" w:line="240" w:lineRule="auto"/>
        <w:ind w:left="0" w:firstLineChars="100" w:firstLine="220"/>
        <w:contextualSpacing/>
        <w:rPr>
          <w:rFonts w:eastAsia="바탕"/>
          <w:sz w:val="22"/>
          <w:szCs w:val="22"/>
          <w:lang w:eastAsia="ko-KR"/>
        </w:rPr>
      </w:pPr>
      <w:r>
        <w:rPr>
          <w:sz w:val="22"/>
          <w:szCs w:val="22"/>
          <w:lang w:eastAsia="ko-KR"/>
        </w:rPr>
        <w:t xml:space="preserve">On the other hand, in case of Alt 2, both the SS for multi-cell DCI format and the SS for single-cell DCI format could be configured to a same SS ID since the multi-cell DCI format (MC) and the corresponding PDCCH candidates are configured independently from the SS linking for CCS as shown in Figure 3, but </w:t>
      </w:r>
      <w:r w:rsidR="00C51275">
        <w:rPr>
          <w:sz w:val="22"/>
          <w:szCs w:val="22"/>
          <w:lang w:eastAsia="ko-KR"/>
        </w:rPr>
        <w:t xml:space="preserve">a bit more </w:t>
      </w:r>
      <w:r>
        <w:rPr>
          <w:rFonts w:eastAsia="바탕"/>
          <w:sz w:val="22"/>
          <w:szCs w:val="22"/>
          <w:lang w:eastAsia="ko-KR"/>
        </w:rPr>
        <w:t xml:space="preserve">specification impact </w:t>
      </w:r>
      <w:r w:rsidR="00C51275">
        <w:rPr>
          <w:rFonts w:eastAsia="바탕"/>
          <w:sz w:val="22"/>
          <w:szCs w:val="22"/>
          <w:lang w:eastAsia="ko-KR"/>
        </w:rPr>
        <w:t>might be</w:t>
      </w:r>
      <w:r>
        <w:rPr>
          <w:rFonts w:eastAsia="바탕"/>
          <w:sz w:val="22"/>
          <w:szCs w:val="22"/>
          <w:lang w:eastAsia="ko-KR"/>
        </w:rPr>
        <w:t xml:space="preserve"> </w:t>
      </w:r>
      <w:r w:rsidR="00C51275">
        <w:rPr>
          <w:rFonts w:eastAsia="바탕"/>
          <w:sz w:val="22"/>
          <w:szCs w:val="22"/>
          <w:lang w:eastAsia="ko-KR"/>
        </w:rPr>
        <w:t>required</w:t>
      </w:r>
      <w:r>
        <w:rPr>
          <w:rFonts w:eastAsia="바탕"/>
          <w:sz w:val="22"/>
          <w:szCs w:val="22"/>
          <w:lang w:eastAsia="ko-KR"/>
        </w:rPr>
        <w:t xml:space="preserve"> compared to Alt 1.</w:t>
      </w:r>
    </w:p>
    <w:p w14:paraId="1299628D" w14:textId="77777777" w:rsidR="005E2BD4" w:rsidRPr="00164CE4" w:rsidRDefault="005E2BD4" w:rsidP="00BD2622">
      <w:pPr>
        <w:spacing w:before="120" w:after="120" w:line="240" w:lineRule="auto"/>
        <w:ind w:left="0" w:firstLineChars="100" w:firstLine="220"/>
        <w:contextualSpacing/>
        <w:rPr>
          <w:rFonts w:eastAsia="바탕"/>
          <w:sz w:val="22"/>
          <w:szCs w:val="22"/>
          <w:lang w:eastAsia="ko-KR"/>
        </w:rPr>
      </w:pPr>
    </w:p>
    <w:p w14:paraId="39F1986B" w14:textId="6CDEB290" w:rsidR="003D2BA6" w:rsidRDefault="003D2BA6" w:rsidP="00BD2622">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sidR="0052225E">
        <w:rPr>
          <w:rFonts w:eastAsia="바탕"/>
          <w:b/>
          <w:sz w:val="22"/>
          <w:szCs w:val="22"/>
          <w:lang w:eastAsia="ko-KR"/>
        </w:rPr>
        <w:t>11</w:t>
      </w:r>
      <w:r w:rsidRPr="003D2BA6">
        <w:rPr>
          <w:rFonts w:eastAsia="바탕"/>
          <w:b/>
          <w:sz w:val="22"/>
          <w:szCs w:val="22"/>
          <w:lang w:eastAsia="ko-KR"/>
        </w:rPr>
        <w:t xml:space="preserve">: </w:t>
      </w:r>
      <w:r w:rsidR="00EB7005">
        <w:rPr>
          <w:rFonts w:eastAsia="바탕"/>
          <w:b/>
          <w:sz w:val="22"/>
          <w:szCs w:val="22"/>
          <w:lang w:eastAsia="ko-KR"/>
        </w:rPr>
        <w:t>C</w:t>
      </w:r>
      <w:r w:rsidR="00EB7005" w:rsidRPr="00EB7005">
        <w:rPr>
          <w:rFonts w:eastAsia="바탕"/>
          <w:b/>
          <w:sz w:val="22"/>
          <w:szCs w:val="22"/>
          <w:lang w:eastAsia="ko-KR"/>
        </w:rPr>
        <w:t>larif</w:t>
      </w:r>
      <w:r w:rsidR="00EB7005">
        <w:rPr>
          <w:rFonts w:eastAsia="바탕"/>
          <w:b/>
          <w:sz w:val="22"/>
          <w:szCs w:val="22"/>
          <w:lang w:eastAsia="ko-KR"/>
        </w:rPr>
        <w:t>y</w:t>
      </w:r>
      <w:r w:rsidR="00EB7005" w:rsidRPr="00645DE8">
        <w:rPr>
          <w:rFonts w:eastAsia="바탕"/>
          <w:b/>
          <w:sz w:val="22"/>
          <w:szCs w:val="22"/>
          <w:lang w:eastAsia="ko-KR"/>
        </w:rPr>
        <w:t xml:space="preserve"> how to specifically perform SS configuration and SS ID linking for the DCI format 0_X/1_X</w:t>
      </w:r>
      <w:r w:rsidR="00EB7005">
        <w:rPr>
          <w:rFonts w:eastAsia="바탕"/>
          <w:b/>
          <w:sz w:val="22"/>
          <w:szCs w:val="22"/>
          <w:lang w:eastAsia="ko-KR"/>
        </w:rPr>
        <w:t xml:space="preserve">, based on the following two </w:t>
      </w:r>
      <w:r w:rsidR="00EB7005" w:rsidRPr="00645DE8">
        <w:rPr>
          <w:rFonts w:eastAsia="바탕"/>
          <w:b/>
          <w:sz w:val="22"/>
          <w:szCs w:val="22"/>
          <w:lang w:eastAsia="ko-KR"/>
        </w:rPr>
        <w:t>approaches</w:t>
      </w:r>
      <w:r w:rsidR="00EB7005">
        <w:rPr>
          <w:rFonts w:eastAsia="바탕"/>
          <w:b/>
          <w:sz w:val="22"/>
          <w:szCs w:val="22"/>
          <w:lang w:eastAsia="ko-KR"/>
        </w:rPr>
        <w:t xml:space="preserve"> </w:t>
      </w:r>
      <w:r w:rsidR="00EB7005" w:rsidRPr="00645DE8">
        <w:rPr>
          <w:rFonts w:eastAsia="바탕"/>
          <w:b/>
          <w:sz w:val="22"/>
          <w:szCs w:val="22"/>
          <w:lang w:eastAsia="ko-KR"/>
        </w:rPr>
        <w:t>according to whether or not to follow the existing SS linking structure applied for cross-CC scheduling</w:t>
      </w:r>
      <w:r w:rsidR="00EB7005">
        <w:rPr>
          <w:rFonts w:eastAsia="바탕"/>
          <w:b/>
          <w:sz w:val="22"/>
          <w:szCs w:val="22"/>
          <w:lang w:eastAsia="ko-KR"/>
        </w:rPr>
        <w:t>.</w:t>
      </w:r>
    </w:p>
    <w:p w14:paraId="0966DD96" w14:textId="1FDE9C6A" w:rsidR="00EB7005" w:rsidRPr="00EB7005" w:rsidRDefault="00EB7005"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EB7005">
        <w:rPr>
          <w:rFonts w:ascii="Times New Roman" w:hAnsi="Times New Roman"/>
          <w:b/>
          <w:snapToGrid w:val="0"/>
          <w:kern w:val="2"/>
          <w:sz w:val="22"/>
          <w:szCs w:val="22"/>
          <w:lang w:eastAsia="ko-KR"/>
        </w:rPr>
        <w:t xml:space="preserve">Alt 1 : </w:t>
      </w:r>
      <w:r w:rsidRPr="00645DE8">
        <w:rPr>
          <w:rFonts w:ascii="Times New Roman" w:hAnsi="Times New Roman"/>
          <w:b/>
          <w:sz w:val="22"/>
          <w:szCs w:val="22"/>
          <w:lang w:eastAsia="ko-KR"/>
        </w:rPr>
        <w:t xml:space="preserve">Number of PDCCH candidates is determined </w:t>
      </w:r>
      <w:r>
        <w:rPr>
          <w:rFonts w:ascii="Times New Roman" w:hAnsi="Times New Roman"/>
          <w:b/>
          <w:sz w:val="22"/>
          <w:szCs w:val="22"/>
          <w:lang w:eastAsia="ko-KR"/>
        </w:rPr>
        <w:t>by</w:t>
      </w:r>
      <w:r w:rsidRPr="00645DE8">
        <w:rPr>
          <w:rFonts w:ascii="Times New Roman" w:hAnsi="Times New Roman"/>
          <w:b/>
          <w:sz w:val="22"/>
          <w:szCs w:val="22"/>
          <w:lang w:eastAsia="ko-KR"/>
        </w:rPr>
        <w:t xml:space="preserve"> the SS configuration on a scheduled cell while DCI format (e.g. DCI 0_X/1_X or legacy DCI) is determined </w:t>
      </w:r>
      <w:r>
        <w:rPr>
          <w:rFonts w:ascii="Times New Roman" w:hAnsi="Times New Roman"/>
          <w:b/>
          <w:sz w:val="22"/>
          <w:szCs w:val="22"/>
          <w:lang w:eastAsia="ko-KR"/>
        </w:rPr>
        <w:t>by</w:t>
      </w:r>
      <w:r w:rsidRPr="00645DE8">
        <w:rPr>
          <w:rFonts w:ascii="Times New Roman" w:hAnsi="Times New Roman"/>
          <w:b/>
          <w:sz w:val="22"/>
          <w:szCs w:val="22"/>
          <w:lang w:eastAsia="ko-KR"/>
        </w:rPr>
        <w:t xml:space="preserve"> the SS configuration on scheduling cell</w:t>
      </w:r>
      <w:r>
        <w:rPr>
          <w:rFonts w:ascii="Times New Roman" w:hAnsi="Times New Roman"/>
          <w:b/>
          <w:sz w:val="22"/>
          <w:szCs w:val="22"/>
          <w:lang w:eastAsia="ko-KR"/>
        </w:rPr>
        <w:t xml:space="preserve"> (same as the existing </w:t>
      </w:r>
      <w:r w:rsidRPr="00A3107D">
        <w:rPr>
          <w:rFonts w:ascii="Times New Roman" w:hAnsi="Times New Roman"/>
          <w:b/>
          <w:sz w:val="22"/>
          <w:szCs w:val="22"/>
          <w:lang w:eastAsia="ko-KR"/>
        </w:rPr>
        <w:t>SS linking</w:t>
      </w:r>
      <w:r>
        <w:rPr>
          <w:rFonts w:ascii="Times New Roman" w:hAnsi="Times New Roman"/>
          <w:b/>
          <w:sz w:val="22"/>
          <w:szCs w:val="22"/>
          <w:lang w:eastAsia="ko-KR"/>
        </w:rPr>
        <w:t xml:space="preserve"> for CCS)</w:t>
      </w:r>
      <w:r w:rsidRPr="00EB7005">
        <w:rPr>
          <w:rFonts w:ascii="Times New Roman" w:hAnsi="Times New Roman"/>
          <w:b/>
          <w:snapToGrid w:val="0"/>
          <w:kern w:val="2"/>
          <w:sz w:val="22"/>
          <w:szCs w:val="22"/>
          <w:lang w:eastAsia="ko-KR"/>
        </w:rPr>
        <w:t>.</w:t>
      </w:r>
    </w:p>
    <w:p w14:paraId="5C6D7B6A" w14:textId="4FE156E2" w:rsidR="00EB7005" w:rsidRPr="00645DE8" w:rsidRDefault="00EB7005"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EB7005">
        <w:rPr>
          <w:rFonts w:ascii="Times New Roman" w:hAnsi="Times New Roman" w:hint="eastAsia"/>
          <w:b/>
          <w:snapToGrid w:val="0"/>
          <w:kern w:val="2"/>
          <w:sz w:val="22"/>
          <w:szCs w:val="22"/>
          <w:lang w:eastAsia="ko-KR"/>
        </w:rPr>
        <w:t>A</w:t>
      </w:r>
      <w:r w:rsidRPr="00EB7005">
        <w:rPr>
          <w:rFonts w:ascii="Times New Roman" w:hAnsi="Times New Roman"/>
          <w:b/>
          <w:snapToGrid w:val="0"/>
          <w:kern w:val="2"/>
          <w:sz w:val="22"/>
          <w:szCs w:val="22"/>
          <w:lang w:eastAsia="ko-KR"/>
        </w:rPr>
        <w:t xml:space="preserve">lt 2: </w:t>
      </w:r>
      <w:r w:rsidRPr="00645DE8">
        <w:rPr>
          <w:rFonts w:ascii="Times New Roman" w:hAnsi="Times New Roman"/>
          <w:b/>
          <w:sz w:val="22"/>
          <w:szCs w:val="22"/>
          <w:lang w:eastAsia="ko-KR"/>
        </w:rPr>
        <w:t xml:space="preserve">DCI format 0_X/1_X as well as the number of corresponding PDCCH candidates are determined </w:t>
      </w:r>
      <w:r>
        <w:rPr>
          <w:rFonts w:ascii="Times New Roman" w:hAnsi="Times New Roman"/>
          <w:b/>
          <w:sz w:val="22"/>
          <w:szCs w:val="22"/>
          <w:lang w:eastAsia="ko-KR"/>
        </w:rPr>
        <w:t>by</w:t>
      </w:r>
      <w:r w:rsidRPr="00645DE8">
        <w:rPr>
          <w:rFonts w:ascii="Times New Roman" w:hAnsi="Times New Roman"/>
          <w:b/>
          <w:sz w:val="22"/>
          <w:szCs w:val="22"/>
          <w:lang w:eastAsia="ko-KR"/>
        </w:rPr>
        <w:t xml:space="preserve"> the SS configuration on a scheduled cell </w:t>
      </w:r>
      <w:r>
        <w:rPr>
          <w:rFonts w:ascii="Times New Roman" w:hAnsi="Times New Roman"/>
          <w:b/>
          <w:sz w:val="22"/>
          <w:szCs w:val="22"/>
          <w:lang w:eastAsia="ko-KR"/>
        </w:rPr>
        <w:t xml:space="preserve">(differently from </w:t>
      </w:r>
      <w:r w:rsidRPr="00A3107D">
        <w:rPr>
          <w:rFonts w:ascii="Times New Roman" w:hAnsi="Times New Roman"/>
          <w:b/>
          <w:sz w:val="22"/>
          <w:szCs w:val="22"/>
          <w:lang w:eastAsia="ko-KR"/>
        </w:rPr>
        <w:t xml:space="preserve">the </w:t>
      </w:r>
      <w:r>
        <w:rPr>
          <w:rFonts w:ascii="Times New Roman" w:hAnsi="Times New Roman"/>
          <w:b/>
          <w:sz w:val="22"/>
          <w:szCs w:val="22"/>
          <w:lang w:eastAsia="ko-KR"/>
        </w:rPr>
        <w:t xml:space="preserve">existing </w:t>
      </w:r>
      <w:r w:rsidRPr="00A3107D">
        <w:rPr>
          <w:rFonts w:ascii="Times New Roman" w:hAnsi="Times New Roman"/>
          <w:b/>
          <w:sz w:val="22"/>
          <w:szCs w:val="22"/>
          <w:lang w:eastAsia="ko-KR"/>
        </w:rPr>
        <w:t>SS linking</w:t>
      </w:r>
      <w:r>
        <w:rPr>
          <w:rFonts w:ascii="Times New Roman" w:hAnsi="Times New Roman"/>
          <w:b/>
          <w:sz w:val="22"/>
          <w:szCs w:val="22"/>
          <w:lang w:eastAsia="ko-KR"/>
        </w:rPr>
        <w:t xml:space="preserve"> for CCS)</w:t>
      </w:r>
      <w:r w:rsidRPr="00EB7005">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while legacy DCI format and the number of corresponding PDCCH candidates are determined based on the </w:t>
      </w:r>
      <w:r>
        <w:rPr>
          <w:rFonts w:ascii="Times New Roman" w:hAnsi="Times New Roman"/>
          <w:b/>
          <w:sz w:val="22"/>
          <w:szCs w:val="22"/>
          <w:lang w:eastAsia="ko-KR"/>
        </w:rPr>
        <w:t xml:space="preserve">existing </w:t>
      </w:r>
      <w:r w:rsidRPr="00645DE8">
        <w:rPr>
          <w:rFonts w:ascii="Times New Roman" w:hAnsi="Times New Roman"/>
          <w:b/>
          <w:sz w:val="22"/>
          <w:szCs w:val="22"/>
          <w:lang w:eastAsia="ko-KR"/>
        </w:rPr>
        <w:t xml:space="preserve">SS linking for </w:t>
      </w:r>
      <w:r>
        <w:rPr>
          <w:rFonts w:ascii="Times New Roman" w:hAnsi="Times New Roman"/>
          <w:b/>
          <w:sz w:val="22"/>
          <w:szCs w:val="22"/>
          <w:lang w:eastAsia="ko-KR"/>
        </w:rPr>
        <w:t>CCS</w:t>
      </w:r>
      <w:r w:rsidRPr="00645DE8">
        <w:rPr>
          <w:rFonts w:ascii="Times New Roman" w:hAnsi="Times New Roman"/>
          <w:b/>
          <w:sz w:val="22"/>
          <w:szCs w:val="22"/>
          <w:lang w:eastAsia="ko-KR"/>
        </w:rPr>
        <w:t>.</w:t>
      </w:r>
    </w:p>
    <w:p w14:paraId="40E7CE4D" w14:textId="77777777" w:rsidR="00E651A1" w:rsidRDefault="00E651A1" w:rsidP="00BD2622">
      <w:pPr>
        <w:spacing w:before="120" w:after="120" w:line="240" w:lineRule="auto"/>
        <w:ind w:left="0" w:firstLineChars="100" w:firstLine="220"/>
        <w:contextualSpacing/>
        <w:rPr>
          <w:rFonts w:eastAsia="바탕"/>
          <w:sz w:val="22"/>
          <w:szCs w:val="22"/>
          <w:highlight w:val="yellow"/>
          <w:lang w:eastAsia="ko-KR"/>
        </w:rPr>
      </w:pPr>
    </w:p>
    <w:p w14:paraId="17E22919" w14:textId="3ED15A38" w:rsidR="00E651A1" w:rsidRPr="005A1B4D" w:rsidRDefault="009D4A48"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BD/CCE counting</w:t>
      </w:r>
      <w:r w:rsidR="00E651A1">
        <w:rPr>
          <w:rFonts w:eastAsia="바탕" w:cs="Arial"/>
          <w:b/>
          <w:sz w:val="24"/>
          <w:szCs w:val="24"/>
          <w:lang w:eastAsia="ko-KR"/>
        </w:rPr>
        <w:t xml:space="preserve"> for multi-cell scheduling</w:t>
      </w:r>
      <w:r>
        <w:rPr>
          <w:rFonts w:eastAsia="바탕" w:cs="Arial"/>
          <w:b/>
          <w:sz w:val="24"/>
          <w:szCs w:val="24"/>
          <w:lang w:eastAsia="ko-KR"/>
        </w:rPr>
        <w:t xml:space="preserve"> DCI format</w:t>
      </w:r>
    </w:p>
    <w:p w14:paraId="736574D4" w14:textId="2BAF1564" w:rsidR="00F80702" w:rsidRDefault="00F80702"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the BD/CCE counting on the PDCCH candidates configured for DCI format 0_X/1_X as in above, firstly, </w:t>
      </w:r>
      <w:r w:rsidRPr="00645DE8">
        <w:rPr>
          <w:rFonts w:eastAsia="바탕"/>
          <w:sz w:val="22"/>
          <w:szCs w:val="22"/>
          <w:lang w:eastAsia="ko-KR"/>
        </w:rPr>
        <w:t xml:space="preserve">which cell </w:t>
      </w:r>
      <w:r>
        <w:rPr>
          <w:rFonts w:eastAsia="바탕"/>
          <w:sz w:val="22"/>
          <w:szCs w:val="22"/>
          <w:lang w:eastAsia="ko-KR"/>
        </w:rPr>
        <w:t xml:space="preserve">the </w:t>
      </w:r>
      <w:r w:rsidRPr="00645DE8">
        <w:rPr>
          <w:rFonts w:eastAsia="바탕"/>
          <w:sz w:val="22"/>
          <w:szCs w:val="22"/>
          <w:lang w:eastAsia="ko-KR"/>
        </w:rPr>
        <w:t>BD/CCE of the DCI 0_X/1_X is counted on</w:t>
      </w:r>
      <w:r>
        <w:rPr>
          <w:rFonts w:eastAsia="바탕"/>
          <w:sz w:val="22"/>
          <w:szCs w:val="22"/>
          <w:lang w:eastAsia="ko-KR"/>
        </w:rPr>
        <w:t xml:space="preserve"> is currently FFS. On this point, it would be reasonable that for the PDCCH candidates </w:t>
      </w:r>
      <w:r w:rsidR="009823A1">
        <w:rPr>
          <w:rFonts w:eastAsia="바탕"/>
          <w:sz w:val="22"/>
          <w:szCs w:val="22"/>
          <w:lang w:eastAsia="ko-KR"/>
        </w:rPr>
        <w:t>of</w:t>
      </w:r>
      <w:r>
        <w:rPr>
          <w:rFonts w:eastAsia="바탕"/>
          <w:sz w:val="22"/>
          <w:szCs w:val="22"/>
          <w:lang w:eastAsia="ko-KR"/>
        </w:rPr>
        <w:t xml:space="preserve"> DCI 0_X/1_X configured on a scheduled cell (for a SS ID), the corresponding BD/CCE is counted on the same scheduled cell (for the same SS ID). Based on this relationship, </w:t>
      </w:r>
      <w:r>
        <w:rPr>
          <w:rFonts w:eastAsia="바탕"/>
          <w:sz w:val="22"/>
          <w:szCs w:val="22"/>
          <w:lang w:eastAsia="ko-KR"/>
        </w:rPr>
        <w:lastRenderedPageBreak/>
        <w:t xml:space="preserve">the gNB would select a scheduled cell for configuration of the SS for DCI 0_X/1_X considering the amount of BD/CCE available for the DCI 0_X/1_X on the scheduled cell. </w:t>
      </w:r>
    </w:p>
    <w:p w14:paraId="385D30C7" w14:textId="77777777" w:rsidR="00F80702" w:rsidRDefault="00F80702" w:rsidP="00BD2622">
      <w:pPr>
        <w:spacing w:before="120" w:after="120" w:line="240" w:lineRule="auto"/>
        <w:ind w:left="0" w:firstLineChars="100" w:firstLine="220"/>
        <w:contextualSpacing/>
        <w:rPr>
          <w:rFonts w:eastAsia="바탕"/>
          <w:sz w:val="22"/>
          <w:szCs w:val="22"/>
          <w:lang w:eastAsia="ko-KR"/>
        </w:rPr>
      </w:pPr>
    </w:p>
    <w:p w14:paraId="7AEB70FF" w14:textId="6C578907" w:rsidR="009823A1" w:rsidRDefault="009823A1"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12</w:t>
      </w:r>
      <w:r w:rsidRPr="00AA75DC">
        <w:rPr>
          <w:rFonts w:eastAsia="바탕"/>
          <w:b/>
          <w:sz w:val="22"/>
          <w:szCs w:val="22"/>
          <w:lang w:eastAsia="ko-KR"/>
        </w:rPr>
        <w:t xml:space="preserve">: </w:t>
      </w:r>
      <w:r>
        <w:rPr>
          <w:rFonts w:eastAsia="바탕"/>
          <w:b/>
          <w:sz w:val="22"/>
          <w:szCs w:val="22"/>
          <w:lang w:eastAsia="ko-KR"/>
        </w:rPr>
        <w:t>F</w:t>
      </w:r>
      <w:r w:rsidRPr="00645DE8">
        <w:rPr>
          <w:rFonts w:eastAsia="바탕"/>
          <w:b/>
          <w:sz w:val="22"/>
          <w:szCs w:val="22"/>
          <w:lang w:eastAsia="ko-KR"/>
        </w:rPr>
        <w:t xml:space="preserve">or the PDCCH candidates </w:t>
      </w:r>
      <w:r>
        <w:rPr>
          <w:rFonts w:eastAsia="바탕"/>
          <w:b/>
          <w:sz w:val="22"/>
          <w:szCs w:val="22"/>
          <w:lang w:eastAsia="ko-KR"/>
        </w:rPr>
        <w:t>of</w:t>
      </w:r>
      <w:r w:rsidRPr="00645DE8">
        <w:rPr>
          <w:rFonts w:eastAsia="바탕"/>
          <w:b/>
          <w:sz w:val="22"/>
          <w:szCs w:val="22"/>
          <w:lang w:eastAsia="ko-KR"/>
        </w:rPr>
        <w:t xml:space="preserve"> DCI </w:t>
      </w:r>
      <w:r>
        <w:rPr>
          <w:rFonts w:eastAsia="바탕"/>
          <w:b/>
          <w:sz w:val="22"/>
          <w:szCs w:val="22"/>
          <w:lang w:eastAsia="ko-KR"/>
        </w:rPr>
        <w:t xml:space="preserve">format </w:t>
      </w:r>
      <w:r w:rsidRPr="00645DE8">
        <w:rPr>
          <w:rFonts w:eastAsia="바탕"/>
          <w:b/>
          <w:sz w:val="22"/>
          <w:szCs w:val="22"/>
          <w:lang w:eastAsia="ko-KR"/>
        </w:rPr>
        <w:t>0_X/1_X configured on a cell (for a SS ID), the corresponding BD/CCE is counted on the same cell (for the same SS ID)</w:t>
      </w:r>
      <w:r>
        <w:rPr>
          <w:rFonts w:eastAsia="바탕"/>
          <w:b/>
          <w:sz w:val="22"/>
          <w:szCs w:val="22"/>
          <w:lang w:eastAsia="ko-KR"/>
        </w:rPr>
        <w:t>.</w:t>
      </w:r>
    </w:p>
    <w:p w14:paraId="005CC1D8" w14:textId="77777777" w:rsidR="009823A1" w:rsidRPr="00F80702" w:rsidRDefault="009823A1" w:rsidP="00BD2622">
      <w:pPr>
        <w:spacing w:before="120" w:after="120" w:line="240" w:lineRule="auto"/>
        <w:ind w:left="0" w:firstLineChars="100" w:firstLine="220"/>
        <w:contextualSpacing/>
        <w:rPr>
          <w:rFonts w:eastAsia="바탕"/>
          <w:sz w:val="22"/>
          <w:szCs w:val="22"/>
          <w:lang w:eastAsia="ko-KR"/>
        </w:rPr>
      </w:pPr>
    </w:p>
    <w:p w14:paraId="1C5B0E55" w14:textId="3290060F" w:rsidR="00C76B2D" w:rsidRDefault="00B0712C"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S</w:t>
      </w:r>
      <w:r>
        <w:rPr>
          <w:rFonts w:eastAsia="바탕" w:hint="eastAsia"/>
          <w:sz w:val="22"/>
          <w:szCs w:val="22"/>
          <w:lang w:eastAsia="ko-KR"/>
        </w:rPr>
        <w:t>e</w:t>
      </w:r>
      <w:r>
        <w:rPr>
          <w:rFonts w:eastAsia="바탕"/>
          <w:sz w:val="22"/>
          <w:szCs w:val="22"/>
          <w:lang w:eastAsia="ko-KR"/>
        </w:rPr>
        <w:t xml:space="preserve">condly, if the BD/CCE of DCI 0_X/1_X is counted on only one cell within the set of scheduled cells configured for multi-cell scheduling as in the above working assumption, all the UEs </w:t>
      </w:r>
      <w:r w:rsidR="00067429">
        <w:rPr>
          <w:rFonts w:eastAsia="바탕"/>
          <w:sz w:val="22"/>
          <w:szCs w:val="22"/>
          <w:lang w:eastAsia="ko-KR"/>
        </w:rPr>
        <w:t xml:space="preserve">would be </w:t>
      </w:r>
      <w:r>
        <w:rPr>
          <w:rFonts w:eastAsia="바탕"/>
          <w:sz w:val="22"/>
          <w:szCs w:val="22"/>
          <w:lang w:eastAsia="ko-KR"/>
        </w:rPr>
        <w:t xml:space="preserve">required to be capable of </w:t>
      </w:r>
      <w:r w:rsidR="00067429">
        <w:rPr>
          <w:rFonts w:eastAsia="바탕"/>
          <w:sz w:val="22"/>
          <w:szCs w:val="22"/>
          <w:lang w:eastAsia="ko-KR"/>
        </w:rPr>
        <w:t xml:space="preserve">the </w:t>
      </w:r>
      <w:r>
        <w:rPr>
          <w:rFonts w:eastAsia="바탕"/>
          <w:sz w:val="22"/>
          <w:szCs w:val="22"/>
          <w:lang w:eastAsia="ko-KR"/>
        </w:rPr>
        <w:t>SS sharing-like PDCCH processing for a scheduled cell</w:t>
      </w:r>
      <w:r w:rsidR="00067429">
        <w:rPr>
          <w:rFonts w:eastAsia="바탕"/>
          <w:sz w:val="22"/>
          <w:szCs w:val="22"/>
          <w:lang w:eastAsia="ko-KR"/>
        </w:rPr>
        <w:t xml:space="preserve"> (</w:t>
      </w:r>
      <w:r w:rsidR="00CA0D8F">
        <w:rPr>
          <w:rFonts w:eastAsia="바탕"/>
          <w:sz w:val="22"/>
          <w:szCs w:val="22"/>
          <w:lang w:eastAsia="ko-KR"/>
        </w:rPr>
        <w:t>which is</w:t>
      </w:r>
      <w:r w:rsidR="00067429">
        <w:rPr>
          <w:rFonts w:eastAsia="바탕"/>
          <w:sz w:val="22"/>
          <w:szCs w:val="22"/>
          <w:lang w:eastAsia="ko-KR"/>
        </w:rPr>
        <w:t xml:space="preserve"> </w:t>
      </w:r>
      <w:r w:rsidR="00CA0D8F">
        <w:rPr>
          <w:rFonts w:eastAsia="바탕"/>
          <w:sz w:val="22"/>
          <w:szCs w:val="22"/>
          <w:lang w:eastAsia="ko-KR"/>
        </w:rPr>
        <w:t>optionally supported</w:t>
      </w:r>
      <w:r w:rsidR="00067429">
        <w:rPr>
          <w:rFonts w:eastAsia="바탕"/>
          <w:sz w:val="22"/>
          <w:szCs w:val="22"/>
          <w:lang w:eastAsia="ko-KR"/>
        </w:rPr>
        <w:t xml:space="preserve"> for CCS)</w:t>
      </w:r>
      <w:r>
        <w:rPr>
          <w:rFonts w:eastAsia="바탕"/>
          <w:sz w:val="22"/>
          <w:szCs w:val="22"/>
          <w:lang w:eastAsia="ko-KR"/>
        </w:rPr>
        <w:t xml:space="preserve"> since actual total number of BDs (i.e., PDCCH candidates) possible to be used for scheduling of the scheduled cell could exceed Rel-17 BD limit. </w:t>
      </w:r>
      <w:r w:rsidR="00245F9D">
        <w:rPr>
          <w:rFonts w:eastAsia="바탕"/>
          <w:sz w:val="22"/>
          <w:szCs w:val="22"/>
          <w:lang w:eastAsia="ko-KR"/>
        </w:rPr>
        <w:t xml:space="preserve">For example, </w:t>
      </w:r>
      <w:r w:rsidR="00067429">
        <w:rPr>
          <w:rFonts w:eastAsia="바탕"/>
          <w:sz w:val="22"/>
          <w:szCs w:val="22"/>
          <w:lang w:eastAsia="ko-KR"/>
        </w:rPr>
        <w:t xml:space="preserve">with Alt 1 </w:t>
      </w:r>
      <w:r w:rsidR="00245F9D">
        <w:rPr>
          <w:rFonts w:eastAsia="바탕"/>
          <w:sz w:val="22"/>
          <w:szCs w:val="22"/>
          <w:lang w:eastAsia="ko-KR"/>
        </w:rPr>
        <w:t xml:space="preserve">in </w:t>
      </w:r>
      <w:r w:rsidR="00067429">
        <w:rPr>
          <w:rFonts w:eastAsia="바탕"/>
          <w:sz w:val="22"/>
          <w:szCs w:val="22"/>
          <w:lang w:eastAsia="ko-KR"/>
        </w:rPr>
        <w:t xml:space="preserve">the above </w:t>
      </w:r>
      <w:r w:rsidR="00245F9D">
        <w:rPr>
          <w:rFonts w:eastAsia="바탕"/>
          <w:sz w:val="22"/>
          <w:szCs w:val="22"/>
          <w:lang w:eastAsia="ko-KR"/>
        </w:rPr>
        <w:t xml:space="preserve">Figure 2, </w:t>
      </w:r>
      <w:r w:rsidR="006B0074">
        <w:rPr>
          <w:rFonts w:eastAsia="바탕"/>
          <w:sz w:val="22"/>
          <w:szCs w:val="22"/>
          <w:lang w:eastAsia="ko-KR"/>
        </w:rPr>
        <w:t xml:space="preserve">total number of BDs possible for scheduling of cell 2 and cell 3 in the slot B becomes 40 (= 12 + 28) and 44 (= 16 + 28), respectively, which exceed the per-cell BD limit of 36. And also, with Alt 2 </w:t>
      </w:r>
      <w:r w:rsidR="00067429">
        <w:rPr>
          <w:rFonts w:eastAsia="바탕"/>
          <w:sz w:val="22"/>
          <w:szCs w:val="22"/>
          <w:lang w:eastAsia="ko-KR"/>
        </w:rPr>
        <w:t>in the above Figure 3</w:t>
      </w:r>
      <w:r w:rsidR="006B0074">
        <w:rPr>
          <w:rFonts w:eastAsia="바탕"/>
          <w:sz w:val="22"/>
          <w:szCs w:val="22"/>
          <w:lang w:eastAsia="ko-KR"/>
        </w:rPr>
        <w:t xml:space="preserve">, total number of BDs possible for scheduling of cell 2 and cell 3 in the slot B becomes 52 (= 14 + 12 + 26) and 42 (= 16 + 26), respectively, which </w:t>
      </w:r>
      <w:r w:rsidR="00067429">
        <w:rPr>
          <w:rFonts w:eastAsia="바탕"/>
          <w:sz w:val="22"/>
          <w:szCs w:val="22"/>
          <w:lang w:eastAsia="ko-KR"/>
        </w:rPr>
        <w:t xml:space="preserve">also </w:t>
      </w:r>
      <w:r w:rsidR="006B0074">
        <w:rPr>
          <w:rFonts w:eastAsia="바탕"/>
          <w:sz w:val="22"/>
          <w:szCs w:val="22"/>
          <w:lang w:eastAsia="ko-KR"/>
        </w:rPr>
        <w:t>exceed the per-cell BD limit of 36.</w:t>
      </w:r>
    </w:p>
    <w:p w14:paraId="7DB1F87D" w14:textId="77777777" w:rsidR="006B0074" w:rsidRDefault="006B0074" w:rsidP="00BD2622">
      <w:pPr>
        <w:spacing w:before="120" w:after="120" w:line="240" w:lineRule="auto"/>
        <w:ind w:left="0" w:firstLineChars="100" w:firstLine="220"/>
        <w:contextualSpacing/>
        <w:rPr>
          <w:rFonts w:eastAsia="바탕"/>
          <w:sz w:val="22"/>
          <w:szCs w:val="22"/>
          <w:lang w:eastAsia="ko-KR"/>
        </w:rPr>
      </w:pPr>
    </w:p>
    <w:p w14:paraId="6A250580" w14:textId="1385D61C" w:rsidR="00F80702" w:rsidRDefault="00B0712C"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Therefore, considering that the SS sharing</w:t>
      </w:r>
      <w:r w:rsidR="00CA0D8F">
        <w:rPr>
          <w:rFonts w:eastAsia="바탕"/>
          <w:sz w:val="22"/>
          <w:szCs w:val="22"/>
          <w:lang w:eastAsia="ko-KR"/>
        </w:rPr>
        <w:t xml:space="preserve"> operation</w:t>
      </w:r>
      <w:r>
        <w:rPr>
          <w:rFonts w:eastAsia="바탕"/>
          <w:sz w:val="22"/>
          <w:szCs w:val="22"/>
          <w:lang w:eastAsia="ko-KR"/>
        </w:rPr>
        <w:t xml:space="preserve"> is not basic UE feature</w:t>
      </w:r>
      <w:r w:rsidR="00C51275">
        <w:rPr>
          <w:rFonts w:eastAsia="바탕"/>
          <w:sz w:val="22"/>
          <w:szCs w:val="22"/>
          <w:lang w:eastAsia="ko-KR"/>
        </w:rPr>
        <w:t xml:space="preserve"> </w:t>
      </w:r>
      <w:r w:rsidR="00CA0D8F">
        <w:rPr>
          <w:rFonts w:eastAsia="바탕"/>
          <w:sz w:val="22"/>
          <w:szCs w:val="22"/>
          <w:lang w:eastAsia="ko-KR"/>
        </w:rPr>
        <w:t>(</w:t>
      </w:r>
      <w:r w:rsidR="00C51275">
        <w:rPr>
          <w:rFonts w:eastAsia="바탕"/>
          <w:sz w:val="22"/>
          <w:szCs w:val="22"/>
          <w:lang w:eastAsia="ko-KR"/>
        </w:rPr>
        <w:t xml:space="preserve">even for the </w:t>
      </w:r>
      <w:r w:rsidR="00067429">
        <w:rPr>
          <w:rFonts w:eastAsia="바탕"/>
          <w:sz w:val="22"/>
          <w:szCs w:val="22"/>
          <w:lang w:eastAsia="ko-KR"/>
        </w:rPr>
        <w:t>UEs capable of CCS</w:t>
      </w:r>
      <w:r w:rsidR="00CA0D8F">
        <w:rPr>
          <w:rFonts w:eastAsia="바탕"/>
          <w:sz w:val="22"/>
          <w:szCs w:val="22"/>
          <w:lang w:eastAsia="ko-KR"/>
        </w:rPr>
        <w:t>)</w:t>
      </w:r>
      <w:r>
        <w:rPr>
          <w:rFonts w:eastAsia="바탕"/>
          <w:sz w:val="22"/>
          <w:szCs w:val="22"/>
          <w:lang w:eastAsia="ko-KR"/>
        </w:rPr>
        <w:t xml:space="preserve"> and the trade-off exists between </w:t>
      </w:r>
      <w:r w:rsidR="00CA0D8F">
        <w:rPr>
          <w:rFonts w:eastAsia="바탕"/>
          <w:sz w:val="22"/>
          <w:szCs w:val="22"/>
          <w:lang w:eastAsia="ko-KR"/>
        </w:rPr>
        <w:t xml:space="preserve">PDCCH </w:t>
      </w:r>
      <w:r>
        <w:rPr>
          <w:rFonts w:eastAsia="바탕"/>
          <w:sz w:val="22"/>
          <w:szCs w:val="22"/>
          <w:lang w:eastAsia="ko-KR"/>
        </w:rPr>
        <w:t xml:space="preserve">performance and </w:t>
      </w:r>
      <w:r w:rsidR="00CA0D8F">
        <w:rPr>
          <w:rFonts w:eastAsia="바탕"/>
          <w:sz w:val="22"/>
          <w:szCs w:val="22"/>
          <w:lang w:eastAsia="ko-KR"/>
        </w:rPr>
        <w:t xml:space="preserve">processing </w:t>
      </w:r>
      <w:r>
        <w:rPr>
          <w:rFonts w:eastAsia="바탕"/>
          <w:sz w:val="22"/>
          <w:szCs w:val="22"/>
          <w:lang w:eastAsia="ko-KR"/>
        </w:rPr>
        <w:t xml:space="preserve">complexity in UE implementation, it would be desirable </w:t>
      </w:r>
      <w:r w:rsidR="003B7DB9">
        <w:rPr>
          <w:rFonts w:eastAsia="바탕" w:hint="eastAsia"/>
          <w:sz w:val="22"/>
          <w:szCs w:val="22"/>
          <w:lang w:eastAsia="ko-KR"/>
        </w:rPr>
        <w:t xml:space="preserve">to support </w:t>
      </w:r>
      <w:r>
        <w:rPr>
          <w:rFonts w:eastAsia="바탕"/>
          <w:sz w:val="22"/>
          <w:szCs w:val="22"/>
          <w:lang w:eastAsia="ko-KR"/>
        </w:rPr>
        <w:t xml:space="preserve">that the BD/CCE of DCI 0_X/1_X is counted on all </w:t>
      </w:r>
      <w:r w:rsidR="003B7DB9">
        <w:rPr>
          <w:rFonts w:eastAsia="바탕"/>
          <w:sz w:val="22"/>
          <w:szCs w:val="22"/>
          <w:lang w:eastAsia="ko-KR"/>
        </w:rPr>
        <w:t xml:space="preserve">the </w:t>
      </w:r>
      <w:r>
        <w:rPr>
          <w:rFonts w:eastAsia="바탕"/>
          <w:sz w:val="22"/>
          <w:szCs w:val="22"/>
          <w:lang w:eastAsia="ko-KR"/>
        </w:rPr>
        <w:t xml:space="preserve">cells </w:t>
      </w:r>
      <w:r w:rsidR="003B7DB9">
        <w:rPr>
          <w:rFonts w:eastAsia="바탕"/>
          <w:sz w:val="22"/>
          <w:szCs w:val="22"/>
          <w:lang w:eastAsia="ko-KR"/>
        </w:rPr>
        <w:t xml:space="preserve">within the set of scheduled cells configured for multi-cell scheduling (on top of the </w:t>
      </w:r>
      <w:r w:rsidR="003B7DB9" w:rsidRPr="009847D2">
        <w:rPr>
          <w:rFonts w:eastAsia="바탕"/>
          <w:sz w:val="22"/>
          <w:szCs w:val="22"/>
          <w:lang w:eastAsia="ko-KR"/>
        </w:rPr>
        <w:t xml:space="preserve">BD/CCE counting on one </w:t>
      </w:r>
      <w:r w:rsidR="003B7DB9">
        <w:rPr>
          <w:rFonts w:eastAsia="바탕"/>
          <w:sz w:val="22"/>
          <w:szCs w:val="22"/>
          <w:lang w:eastAsia="ko-KR"/>
        </w:rPr>
        <w:t>cell)</w:t>
      </w:r>
      <w:r>
        <w:rPr>
          <w:rFonts w:eastAsia="바탕"/>
          <w:sz w:val="22"/>
          <w:szCs w:val="22"/>
          <w:lang w:eastAsia="ko-KR"/>
        </w:rPr>
        <w:t xml:space="preserve"> based on UE capability</w:t>
      </w:r>
      <w:r w:rsidR="003B7DB9">
        <w:rPr>
          <w:rFonts w:eastAsia="바탕"/>
          <w:sz w:val="22"/>
          <w:szCs w:val="22"/>
          <w:lang w:eastAsia="ko-KR"/>
        </w:rPr>
        <w:t>.</w:t>
      </w:r>
      <w:r>
        <w:rPr>
          <w:rFonts w:eastAsia="바탕"/>
          <w:sz w:val="22"/>
          <w:szCs w:val="22"/>
          <w:lang w:eastAsia="ko-KR"/>
        </w:rPr>
        <w:t xml:space="preserve"> </w:t>
      </w:r>
      <w:r w:rsidR="00404ECC">
        <w:rPr>
          <w:rFonts w:eastAsia="바탕"/>
          <w:sz w:val="22"/>
          <w:szCs w:val="22"/>
          <w:lang w:eastAsia="ko-KR"/>
        </w:rPr>
        <w:t xml:space="preserve">By allowing the implementation of BD/CCE counting on all cells for some UEs, </w:t>
      </w:r>
      <w:r>
        <w:rPr>
          <w:rFonts w:eastAsia="바탕"/>
          <w:sz w:val="22"/>
          <w:szCs w:val="22"/>
          <w:lang w:eastAsia="ko-KR"/>
        </w:rPr>
        <w:t xml:space="preserve">the SS sharing-like PDCCH processing is not required for </w:t>
      </w:r>
      <w:r w:rsidR="00404ECC">
        <w:rPr>
          <w:rFonts w:eastAsia="바탕"/>
          <w:sz w:val="22"/>
          <w:szCs w:val="22"/>
          <w:lang w:eastAsia="ko-KR"/>
        </w:rPr>
        <w:t xml:space="preserve">the </w:t>
      </w:r>
      <w:r>
        <w:rPr>
          <w:rFonts w:eastAsia="바탕"/>
          <w:sz w:val="22"/>
          <w:szCs w:val="22"/>
          <w:lang w:eastAsia="ko-KR"/>
        </w:rPr>
        <w:t>UEs</w:t>
      </w:r>
      <w:r w:rsidR="00CA0D8F">
        <w:rPr>
          <w:rFonts w:eastAsia="바탕"/>
          <w:sz w:val="22"/>
          <w:szCs w:val="22"/>
          <w:lang w:eastAsia="ko-KR"/>
        </w:rPr>
        <w:t xml:space="preserve"> </w:t>
      </w:r>
      <w:r w:rsidR="00404ECC">
        <w:rPr>
          <w:rFonts w:eastAsia="바탕"/>
          <w:sz w:val="22"/>
          <w:szCs w:val="22"/>
          <w:lang w:eastAsia="ko-KR"/>
        </w:rPr>
        <w:t>since total number of BDs possible for scheduling of a cell wouldn’t exceed the Rel-17 per-cell BD limit for any cell by counting the BD/CCE of DCI 0_X/1_X on all of the cells configured for multi-cell scheduling</w:t>
      </w:r>
      <w:r>
        <w:rPr>
          <w:rFonts w:eastAsia="바탕"/>
          <w:sz w:val="22"/>
          <w:szCs w:val="22"/>
          <w:lang w:eastAsia="ko-KR"/>
        </w:rPr>
        <w:t>.</w:t>
      </w:r>
    </w:p>
    <w:p w14:paraId="48777B36" w14:textId="77777777" w:rsidR="005E2BD4" w:rsidRPr="00404ECC" w:rsidRDefault="005E2BD4" w:rsidP="00BD2622">
      <w:pPr>
        <w:spacing w:before="120" w:after="120" w:line="240" w:lineRule="auto"/>
        <w:ind w:left="0" w:firstLineChars="100" w:firstLine="220"/>
        <w:contextualSpacing/>
        <w:rPr>
          <w:rFonts w:eastAsia="바탕"/>
          <w:sz w:val="22"/>
          <w:szCs w:val="22"/>
          <w:lang w:eastAsia="ko-KR"/>
        </w:rPr>
      </w:pPr>
    </w:p>
    <w:p w14:paraId="369BE527" w14:textId="48B46ABB" w:rsidR="009823A1" w:rsidRPr="00645DE8" w:rsidRDefault="009823A1" w:rsidP="00BD2622">
      <w:pPr>
        <w:spacing w:before="120" w:after="120" w:line="240" w:lineRule="auto"/>
        <w:ind w:left="0" w:firstLineChars="100" w:firstLine="216"/>
        <w:contextualSpacing/>
        <w:rPr>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13</w:t>
      </w:r>
      <w:r w:rsidRPr="00AA75DC">
        <w:rPr>
          <w:rFonts w:eastAsia="바탕"/>
          <w:b/>
          <w:sz w:val="22"/>
          <w:szCs w:val="22"/>
          <w:lang w:eastAsia="ko-KR"/>
        </w:rPr>
        <w:t xml:space="preserve">: </w:t>
      </w:r>
      <w:r>
        <w:rPr>
          <w:rFonts w:eastAsia="바탕"/>
          <w:b/>
          <w:sz w:val="22"/>
          <w:szCs w:val="22"/>
          <w:lang w:eastAsia="ko-KR"/>
        </w:rPr>
        <w:t xml:space="preserve">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40BA10FA" w14:textId="77777777" w:rsidR="00E651A1" w:rsidRDefault="00E651A1" w:rsidP="00BD2622">
      <w:pPr>
        <w:spacing w:before="120" w:after="120" w:line="240" w:lineRule="auto"/>
        <w:ind w:left="0" w:firstLineChars="100" w:firstLine="220"/>
        <w:contextualSpacing/>
        <w:rPr>
          <w:rFonts w:eastAsia="바탕"/>
          <w:sz w:val="22"/>
          <w:szCs w:val="22"/>
          <w:lang w:eastAsia="ko-KR"/>
        </w:rPr>
      </w:pPr>
    </w:p>
    <w:p w14:paraId="50B92B0A" w14:textId="71EFE79E" w:rsidR="009D4A48" w:rsidRPr="005A1B4D" w:rsidRDefault="009D4A48"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DCI size counting/handling for multi-cell scheduling DCI format</w:t>
      </w:r>
    </w:p>
    <w:p w14:paraId="0D0FAFD3" w14:textId="7CAC64D4" w:rsidR="0044188A" w:rsidRDefault="0044188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the DCI size counting on DCI format 0_X/1_X for DCI size budget handling per cell by DCI size alignment, </w:t>
      </w:r>
      <w:r w:rsidRPr="00645DE8">
        <w:rPr>
          <w:rFonts w:eastAsia="바탕"/>
          <w:sz w:val="22"/>
          <w:szCs w:val="22"/>
          <w:lang w:eastAsia="ko-KR"/>
        </w:rPr>
        <w:t xml:space="preserve">which cell </w:t>
      </w:r>
      <w:r>
        <w:rPr>
          <w:rFonts w:eastAsia="바탕"/>
          <w:sz w:val="22"/>
          <w:szCs w:val="22"/>
          <w:lang w:eastAsia="ko-KR"/>
        </w:rPr>
        <w:t xml:space="preserve">the </w:t>
      </w:r>
      <w:r w:rsidRPr="00645DE8">
        <w:rPr>
          <w:rFonts w:eastAsia="바탕"/>
          <w:sz w:val="22"/>
          <w:szCs w:val="22"/>
          <w:lang w:eastAsia="ko-KR"/>
        </w:rPr>
        <w:t>DCI size of DCI 0_X/1_X is counted on</w:t>
      </w:r>
      <w:r>
        <w:rPr>
          <w:rFonts w:eastAsia="바탕"/>
          <w:sz w:val="22"/>
          <w:szCs w:val="22"/>
          <w:lang w:eastAsia="ko-KR"/>
        </w:rPr>
        <w:t xml:space="preserve"> is currently FFS. On this point, it would be reasonable to count the DCI size of DCI 0_X/1_X on one cell among the cells on which SS of the DCI 0_X/1_X is configured and the corresponding BD/CCE is counted as in above, and the one cell can be determined based on RRC configuration or predefined rule. </w:t>
      </w:r>
    </w:p>
    <w:p w14:paraId="0AE18A40" w14:textId="37CB5D73" w:rsidR="0044188A" w:rsidRDefault="0044188A" w:rsidP="00BD2622">
      <w:pPr>
        <w:widowControl w:val="0"/>
        <w:overflowPunct w:val="0"/>
        <w:autoSpaceDE w:val="0"/>
        <w:autoSpaceDN w:val="0"/>
        <w:adjustRightInd w:val="0"/>
        <w:spacing w:before="0" w:after="0" w:line="240" w:lineRule="auto"/>
        <w:ind w:left="0" w:firstLine="0"/>
        <w:contextualSpacing/>
        <w:jc w:val="left"/>
        <w:textAlignment w:val="baseline"/>
        <w:rPr>
          <w:color w:val="000000"/>
          <w:lang w:eastAsia="ja-JP"/>
        </w:rPr>
      </w:pPr>
    </w:p>
    <w:p w14:paraId="1720DD4E" w14:textId="4F27E7E5" w:rsidR="00FB5C4C" w:rsidRDefault="00FB5C4C"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14</w:t>
      </w:r>
      <w:r w:rsidRPr="00AA75DC">
        <w:rPr>
          <w:rFonts w:eastAsia="바탕"/>
          <w:b/>
          <w:sz w:val="22"/>
          <w:szCs w:val="22"/>
          <w:lang w:eastAsia="ko-KR"/>
        </w:rPr>
        <w:t xml:space="preserve">: </w:t>
      </w:r>
      <w:r>
        <w:rPr>
          <w:rFonts w:eastAsia="바탕"/>
          <w:b/>
          <w:sz w:val="22"/>
          <w:szCs w:val="22"/>
          <w:lang w:eastAsia="ko-KR"/>
        </w:rPr>
        <w:t xml:space="preserve">The DCI size of DCI format 0_X/1_X is counted on </w:t>
      </w:r>
      <w:r w:rsidRPr="00A3107D">
        <w:rPr>
          <w:rFonts w:eastAsia="바탕"/>
          <w:b/>
          <w:sz w:val="22"/>
          <w:szCs w:val="22"/>
          <w:lang w:eastAsia="ko-KR"/>
        </w:rPr>
        <w:t xml:space="preserve">one cell among the cells on which SS of the DCI 0_X/1_X is configured </w:t>
      </w:r>
      <w:r>
        <w:rPr>
          <w:rFonts w:eastAsia="바탕"/>
          <w:b/>
          <w:sz w:val="22"/>
          <w:szCs w:val="22"/>
          <w:lang w:eastAsia="ko-KR"/>
        </w:rPr>
        <w:t>(</w:t>
      </w:r>
      <w:r w:rsidRPr="00A3107D">
        <w:rPr>
          <w:rFonts w:eastAsia="바탕"/>
          <w:b/>
          <w:sz w:val="22"/>
          <w:szCs w:val="22"/>
          <w:lang w:eastAsia="ko-KR"/>
        </w:rPr>
        <w:t>and the corresponding BD/CCE is counted</w:t>
      </w:r>
      <w:r>
        <w:rPr>
          <w:rFonts w:eastAsia="바탕"/>
          <w:b/>
          <w:sz w:val="22"/>
          <w:szCs w:val="22"/>
          <w:lang w:eastAsia="ko-KR"/>
        </w:rPr>
        <w:t>).</w:t>
      </w:r>
    </w:p>
    <w:p w14:paraId="62D6BD4B" w14:textId="77777777" w:rsidR="00FB5C4C" w:rsidRPr="00A3107D" w:rsidRDefault="00FB5C4C"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lastRenderedPageBreak/>
        <w:t>The one cell on which the DCI size of DCI 0_X/1_X is counted can be determined based on RRC configuration or predefined rule.</w:t>
      </w:r>
    </w:p>
    <w:p w14:paraId="03C0D10F" w14:textId="77777777" w:rsidR="00FB5C4C" w:rsidRPr="00645DE8" w:rsidRDefault="00FB5C4C" w:rsidP="00BD2622">
      <w:pPr>
        <w:widowControl w:val="0"/>
        <w:overflowPunct w:val="0"/>
        <w:autoSpaceDE w:val="0"/>
        <w:autoSpaceDN w:val="0"/>
        <w:adjustRightInd w:val="0"/>
        <w:spacing w:before="0" w:after="0" w:line="240" w:lineRule="auto"/>
        <w:ind w:left="0" w:firstLine="0"/>
        <w:contextualSpacing/>
        <w:jc w:val="left"/>
        <w:textAlignment w:val="baseline"/>
        <w:rPr>
          <w:color w:val="000000"/>
          <w:lang w:val="x-none" w:eastAsia="ja-JP"/>
        </w:rPr>
      </w:pPr>
    </w:p>
    <w:p w14:paraId="1F4177D1" w14:textId="25EEECCE" w:rsidR="002F349A" w:rsidRPr="0044188A" w:rsidRDefault="003F22F3"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Accordingly, o</w:t>
      </w:r>
      <w:r w:rsidR="0044188A">
        <w:rPr>
          <w:rFonts w:eastAsia="바탕"/>
          <w:sz w:val="22"/>
          <w:szCs w:val="22"/>
          <w:lang w:eastAsia="ko-KR"/>
        </w:rPr>
        <w:t>n</w:t>
      </w:r>
      <w:r w:rsidR="0044188A">
        <w:rPr>
          <w:rFonts w:eastAsia="바탕" w:hint="eastAsia"/>
          <w:sz w:val="22"/>
          <w:szCs w:val="22"/>
          <w:lang w:eastAsia="ko-KR"/>
        </w:rPr>
        <w:t xml:space="preserve"> </w:t>
      </w:r>
      <w:r w:rsidR="0044188A">
        <w:rPr>
          <w:rFonts w:eastAsia="바탕"/>
          <w:sz w:val="22"/>
          <w:szCs w:val="22"/>
          <w:lang w:eastAsia="ko-KR"/>
        </w:rPr>
        <w:t xml:space="preserve">the cell determined for the DCI size counting </w:t>
      </w:r>
      <w:r>
        <w:rPr>
          <w:rFonts w:eastAsia="바탕"/>
          <w:sz w:val="22"/>
          <w:szCs w:val="22"/>
          <w:lang w:eastAsia="ko-KR"/>
        </w:rPr>
        <w:t>of DCI 0_X/1_X, the alignment of DCI size</w:t>
      </w:r>
      <w:r w:rsidR="00713267">
        <w:rPr>
          <w:rFonts w:eastAsia="바탕"/>
          <w:sz w:val="22"/>
          <w:szCs w:val="22"/>
          <w:lang w:eastAsia="ko-KR"/>
        </w:rPr>
        <w:t>s</w:t>
      </w:r>
      <w:r w:rsidR="00C57DB6">
        <w:rPr>
          <w:rFonts w:eastAsia="바탕"/>
          <w:sz w:val="22"/>
          <w:szCs w:val="22"/>
          <w:lang w:eastAsia="ko-KR"/>
        </w:rPr>
        <w:t xml:space="preserve"> including the size of DCI 0_X/1_X</w:t>
      </w:r>
      <w:r w:rsidR="00223368">
        <w:rPr>
          <w:rFonts w:eastAsia="바탕"/>
          <w:sz w:val="22"/>
          <w:szCs w:val="22"/>
          <w:lang w:eastAsia="ko-KR"/>
        </w:rPr>
        <w:t xml:space="preserve"> is applied</w:t>
      </w:r>
      <w:r w:rsidR="00C57DB6">
        <w:rPr>
          <w:rFonts w:eastAsia="바탕"/>
          <w:sz w:val="22"/>
          <w:szCs w:val="22"/>
          <w:lang w:eastAsia="ko-KR"/>
        </w:rPr>
        <w:t xml:space="preserve"> </w:t>
      </w:r>
      <w:r w:rsidR="00223368">
        <w:rPr>
          <w:rFonts w:eastAsia="바탕"/>
          <w:sz w:val="22"/>
          <w:szCs w:val="22"/>
          <w:lang w:eastAsia="ko-KR"/>
        </w:rPr>
        <w:t xml:space="preserve">considering DCI size budget for the cell </w:t>
      </w:r>
      <w:r w:rsidR="00C57DB6">
        <w:rPr>
          <w:rFonts w:eastAsia="바탕"/>
          <w:sz w:val="22"/>
          <w:szCs w:val="22"/>
          <w:lang w:eastAsia="ko-KR"/>
        </w:rPr>
        <w:t>similar</w:t>
      </w:r>
      <w:r w:rsidR="00223368">
        <w:rPr>
          <w:rFonts w:eastAsia="바탕"/>
          <w:sz w:val="22"/>
          <w:szCs w:val="22"/>
          <w:lang w:eastAsia="ko-KR"/>
        </w:rPr>
        <w:t>ly</w:t>
      </w:r>
      <w:r w:rsidR="00C57DB6">
        <w:rPr>
          <w:rFonts w:eastAsia="바탕"/>
          <w:sz w:val="22"/>
          <w:szCs w:val="22"/>
          <w:lang w:eastAsia="ko-KR"/>
        </w:rPr>
        <w:t xml:space="preserve"> </w:t>
      </w:r>
      <w:r w:rsidR="00223368">
        <w:rPr>
          <w:rFonts w:eastAsia="바탕"/>
          <w:sz w:val="22"/>
          <w:szCs w:val="22"/>
          <w:lang w:eastAsia="ko-KR"/>
        </w:rPr>
        <w:t>as in legacy. In this case, it is required to consider how to specifically perform the DCI size alignment in terms of, for example, ordering of the alignment between DCI format 0_X/1_X and legacy DCI format, handling of up to 4 different DCI formats including DCI 0_X/1_X counted on the cell.</w:t>
      </w:r>
    </w:p>
    <w:p w14:paraId="246F1F97" w14:textId="77777777" w:rsidR="002F349A" w:rsidRDefault="002F349A" w:rsidP="00BD2622">
      <w:pPr>
        <w:spacing w:before="120" w:after="120" w:line="240" w:lineRule="auto"/>
        <w:ind w:left="0" w:firstLineChars="100" w:firstLine="220"/>
        <w:contextualSpacing/>
        <w:rPr>
          <w:rFonts w:eastAsia="바탕"/>
          <w:sz w:val="22"/>
          <w:szCs w:val="22"/>
          <w:lang w:eastAsia="ko-KR"/>
        </w:rPr>
      </w:pPr>
    </w:p>
    <w:p w14:paraId="79F9D4CE" w14:textId="007347B6" w:rsidR="00FB5C4C" w:rsidRDefault="00FB5C4C"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15</w:t>
      </w:r>
      <w:r w:rsidRPr="00AA75DC">
        <w:rPr>
          <w:rFonts w:eastAsia="바탕"/>
          <w:b/>
          <w:sz w:val="22"/>
          <w:szCs w:val="22"/>
          <w:lang w:eastAsia="ko-KR"/>
        </w:rPr>
        <w:t xml:space="preserve">: </w:t>
      </w:r>
      <w:r>
        <w:rPr>
          <w:rFonts w:eastAsia="바탕"/>
          <w:b/>
          <w:sz w:val="22"/>
          <w:szCs w:val="22"/>
          <w:lang w:eastAsia="ko-KR"/>
        </w:rPr>
        <w:t xml:space="preserve">Consider </w:t>
      </w:r>
      <w:r w:rsidRPr="00645DE8">
        <w:rPr>
          <w:rFonts w:eastAsia="바탕"/>
          <w:b/>
          <w:sz w:val="22"/>
          <w:szCs w:val="22"/>
          <w:lang w:eastAsia="ko-KR"/>
        </w:rPr>
        <w:t xml:space="preserve">how to specifically perform DCI size alignment for the cell on which the DCI size of DCI </w:t>
      </w:r>
      <w:r>
        <w:rPr>
          <w:rFonts w:eastAsia="바탕"/>
          <w:b/>
          <w:sz w:val="22"/>
          <w:szCs w:val="22"/>
          <w:lang w:eastAsia="ko-KR"/>
        </w:rPr>
        <w:t xml:space="preserve">format </w:t>
      </w:r>
      <w:r w:rsidRPr="00645DE8">
        <w:rPr>
          <w:rFonts w:eastAsia="바탕"/>
          <w:b/>
          <w:sz w:val="22"/>
          <w:szCs w:val="22"/>
          <w:lang w:eastAsia="ko-KR"/>
        </w:rPr>
        <w:t>0_X/1_X is counted</w:t>
      </w:r>
      <w:r>
        <w:rPr>
          <w:rFonts w:eastAsia="바탕"/>
          <w:b/>
          <w:sz w:val="22"/>
          <w:szCs w:val="22"/>
          <w:lang w:eastAsia="ko-KR"/>
        </w:rPr>
        <w:t>, including the following aspects.</w:t>
      </w:r>
    </w:p>
    <w:p w14:paraId="007DE72D" w14:textId="0B0FC6E4" w:rsidR="00FB5C4C" w:rsidRDefault="00FB5C4C"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The o</w:t>
      </w:r>
      <w:r w:rsidRPr="00645DE8">
        <w:rPr>
          <w:rFonts w:ascii="Times New Roman" w:hAnsi="Times New Roman"/>
          <w:b/>
          <w:snapToGrid w:val="0"/>
          <w:kern w:val="2"/>
          <w:sz w:val="22"/>
          <w:szCs w:val="22"/>
          <w:lang w:eastAsia="ko-KR"/>
        </w:rPr>
        <w:t>rdering of alignment between DCI format 0_X/1_X and legacy DCI format</w:t>
      </w:r>
      <w:r>
        <w:rPr>
          <w:rFonts w:ascii="Times New Roman" w:hAnsi="Times New Roman"/>
          <w:b/>
          <w:snapToGrid w:val="0"/>
          <w:kern w:val="2"/>
          <w:sz w:val="22"/>
          <w:szCs w:val="22"/>
          <w:lang w:eastAsia="ko-KR"/>
        </w:rPr>
        <w:t xml:space="preserve"> </w:t>
      </w:r>
    </w:p>
    <w:p w14:paraId="0065E4EA" w14:textId="12ADFE51" w:rsidR="00FB5C4C" w:rsidRPr="00A3107D" w:rsidRDefault="00FB5C4C"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 xml:space="preserve">andling of up to 4 different DCI formats including </w:t>
      </w:r>
      <w:r>
        <w:rPr>
          <w:rFonts w:ascii="Times New Roman" w:hAnsi="Times New Roman"/>
          <w:b/>
          <w:snapToGrid w:val="0"/>
          <w:kern w:val="2"/>
          <w:sz w:val="22"/>
          <w:szCs w:val="22"/>
          <w:lang w:eastAsia="ko-KR"/>
        </w:rPr>
        <w:t xml:space="preserve">the </w:t>
      </w:r>
      <w:r w:rsidRPr="00645DE8">
        <w:rPr>
          <w:rFonts w:ascii="Times New Roman" w:hAnsi="Times New Roman"/>
          <w:b/>
          <w:snapToGrid w:val="0"/>
          <w:kern w:val="2"/>
          <w:sz w:val="22"/>
          <w:szCs w:val="22"/>
          <w:lang w:eastAsia="ko-KR"/>
        </w:rPr>
        <w:t>DCI 0_X/1_X</w:t>
      </w:r>
      <w:r>
        <w:rPr>
          <w:rFonts w:ascii="Times New Roman" w:hAnsi="Times New Roman"/>
          <w:b/>
          <w:snapToGrid w:val="0"/>
          <w:kern w:val="2"/>
          <w:sz w:val="22"/>
          <w:szCs w:val="22"/>
          <w:lang w:eastAsia="ko-KR"/>
        </w:rPr>
        <w:t>.</w:t>
      </w:r>
    </w:p>
    <w:p w14:paraId="3852FA08" w14:textId="77777777" w:rsidR="002F349A" w:rsidRPr="009D4A48" w:rsidRDefault="002F349A" w:rsidP="00BD2622">
      <w:pPr>
        <w:spacing w:before="120" w:after="120" w:line="240" w:lineRule="auto"/>
        <w:ind w:left="0" w:firstLineChars="100" w:firstLine="220"/>
        <w:contextualSpacing/>
        <w:rPr>
          <w:rFonts w:eastAsia="바탕"/>
          <w:sz w:val="22"/>
          <w:szCs w:val="22"/>
          <w:lang w:eastAsia="ko-KR"/>
        </w:rPr>
      </w:pPr>
    </w:p>
    <w:p w14:paraId="36CFA4EF" w14:textId="1536B88D" w:rsidR="00E651A1" w:rsidRPr="005A1B4D" w:rsidRDefault="00E651A1"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 xml:space="preserve">n_CI value </w:t>
      </w:r>
      <w:r w:rsidR="009D4A48">
        <w:rPr>
          <w:rFonts w:eastAsia="바탕" w:cs="Arial"/>
          <w:b/>
          <w:sz w:val="24"/>
          <w:szCs w:val="24"/>
          <w:lang w:eastAsia="ko-KR"/>
        </w:rPr>
        <w:t>for the SS associated with multi-cell scheduling DCI format</w:t>
      </w:r>
    </w:p>
    <w:p w14:paraId="56F7245D" w14:textId="07833E85" w:rsidR="00E651A1" w:rsidRDefault="00223368"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the determination </w:t>
      </w:r>
      <w:r w:rsidR="00E651A1">
        <w:rPr>
          <w:rFonts w:eastAsia="바탕"/>
          <w:sz w:val="22"/>
          <w:szCs w:val="22"/>
          <w:lang w:eastAsia="ko-KR"/>
        </w:rPr>
        <w:t xml:space="preserve">of n_CI value </w:t>
      </w:r>
      <w:r>
        <w:rPr>
          <w:rFonts w:eastAsia="바탕"/>
          <w:sz w:val="22"/>
          <w:szCs w:val="22"/>
          <w:lang w:eastAsia="ko-KR"/>
        </w:rPr>
        <w:t xml:space="preserve">used in the SS equation, </w:t>
      </w:r>
      <w:r w:rsidR="00E651A1">
        <w:rPr>
          <w:rFonts w:eastAsia="바탕"/>
          <w:sz w:val="22"/>
          <w:szCs w:val="22"/>
          <w:lang w:eastAsia="ko-KR"/>
        </w:rPr>
        <w:t xml:space="preserve">following proposal was captured in FL summary </w:t>
      </w:r>
      <w:r>
        <w:rPr>
          <w:rFonts w:eastAsia="바탕"/>
          <w:sz w:val="22"/>
          <w:szCs w:val="22"/>
          <w:lang w:eastAsia="ko-KR"/>
        </w:rPr>
        <w:t xml:space="preserve">at RAN1#110bis-e </w:t>
      </w:r>
      <w:r w:rsidR="00E651A1">
        <w:rPr>
          <w:rFonts w:eastAsia="바탕"/>
          <w:sz w:val="22"/>
          <w:szCs w:val="22"/>
          <w:lang w:eastAsia="ko-KR"/>
        </w:rPr>
        <w:t>for further discussion.</w:t>
      </w:r>
    </w:p>
    <w:p w14:paraId="62FF80CB" w14:textId="77777777" w:rsidR="00223368" w:rsidRDefault="00223368" w:rsidP="00BD2622">
      <w:pPr>
        <w:spacing w:before="120" w:after="120" w:line="240" w:lineRule="auto"/>
        <w:ind w:left="0" w:firstLineChars="100" w:firstLine="220"/>
        <w:contextualSpacing/>
        <w:rPr>
          <w:rFonts w:eastAsia="바탕"/>
          <w:sz w:val="22"/>
          <w:szCs w:val="22"/>
          <w:lang w:eastAsia="ko-KR"/>
        </w:rPr>
      </w:pPr>
    </w:p>
    <w:tbl>
      <w:tblPr>
        <w:tblStyle w:val="TableGrid1"/>
        <w:tblW w:w="9634" w:type="dxa"/>
        <w:tblLook w:val="04A0" w:firstRow="1" w:lastRow="0" w:firstColumn="1" w:lastColumn="0" w:noHBand="0" w:noVBand="1"/>
      </w:tblPr>
      <w:tblGrid>
        <w:gridCol w:w="9634"/>
      </w:tblGrid>
      <w:tr w:rsidR="00E651A1" w:rsidRPr="00A32A9C" w14:paraId="6D10AF7D" w14:textId="77777777" w:rsidTr="00E651A1">
        <w:tc>
          <w:tcPr>
            <w:tcW w:w="9634" w:type="dxa"/>
          </w:tcPr>
          <w:p w14:paraId="7348F606" w14:textId="77777777" w:rsidR="00223368" w:rsidRPr="00223368" w:rsidRDefault="00223368" w:rsidP="00BD2622">
            <w:pPr>
              <w:widowControl w:val="0"/>
              <w:kinsoku w:val="0"/>
              <w:spacing w:before="0" w:after="0" w:line="240" w:lineRule="auto"/>
              <w:ind w:left="0" w:firstLine="0"/>
              <w:contextualSpacing/>
              <w:rPr>
                <w:rFonts w:eastAsiaTheme="minorEastAsia"/>
                <w:b/>
                <w:bCs/>
                <w:highlight w:val="cyan"/>
                <w:lang w:eastAsia="ko-KR"/>
              </w:rPr>
            </w:pPr>
            <w:r w:rsidRPr="00223368">
              <w:rPr>
                <w:rFonts w:eastAsiaTheme="minorEastAsia"/>
                <w:b/>
                <w:bCs/>
                <w:highlight w:val="cyan"/>
                <w:lang w:eastAsia="ko-KR"/>
              </w:rPr>
              <w:t>Proposal 2-6rev1:</w:t>
            </w:r>
          </w:p>
          <w:p w14:paraId="511326B6" w14:textId="77777777" w:rsidR="00223368" w:rsidRPr="00223368" w:rsidRDefault="00223368" w:rsidP="00BD2622">
            <w:pPr>
              <w:widowControl w:val="0"/>
              <w:numPr>
                <w:ilvl w:val="0"/>
                <w:numId w:val="107"/>
              </w:numPr>
              <w:kinsoku w:val="0"/>
              <w:spacing w:before="0" w:after="0" w:line="240" w:lineRule="auto"/>
              <w:ind w:left="400" w:hanging="400"/>
              <w:contextualSpacing/>
              <w:jc w:val="left"/>
              <w:rPr>
                <w:rFonts w:eastAsia="SimSun"/>
                <w:snapToGrid w:val="0"/>
                <w:color w:val="000000"/>
                <w:lang w:eastAsia="ko-KR"/>
              </w:rPr>
            </w:pPr>
            <w:r w:rsidRPr="00223368">
              <w:rPr>
                <w:rFonts w:eastAsia="굴림"/>
                <w:snapToGrid w:val="0"/>
                <w:color w:val="000000"/>
                <w:lang w:eastAsia="ja-JP"/>
              </w:rPr>
              <w:t xml:space="preserve">For monitoring PDCCH candidates for a set of cells </w:t>
            </w:r>
            <w:r w:rsidRPr="00223368">
              <w:rPr>
                <w:rFonts w:eastAsia="굴림"/>
                <w:snapToGrid w:val="0"/>
                <w:lang w:eastAsia="ja-JP"/>
              </w:rPr>
              <w:t>which is configured for multi-cell scheduling,</w:t>
            </w:r>
            <w:r w:rsidRPr="00223368">
              <w:rPr>
                <w:rFonts w:eastAsia="굴림"/>
                <w:snapToGrid w:val="0"/>
                <w:color w:val="000000"/>
                <w:lang w:eastAsia="ja-JP"/>
              </w:rPr>
              <w:t xml:space="preserve"> the n_CI in the search space equation is determined by a value configured for </w:t>
            </w:r>
            <w:r w:rsidRPr="00223368">
              <w:rPr>
                <w:rFonts w:eastAsia="굴림"/>
                <w:snapToGrid w:val="0"/>
                <w:lang w:eastAsia="ja-JP"/>
              </w:rPr>
              <w:t>the set of cells.</w:t>
            </w:r>
            <w:r w:rsidRPr="00223368">
              <w:rPr>
                <w:rFonts w:eastAsia="굴림"/>
                <w:snapToGrid w:val="0"/>
                <w:color w:val="000000"/>
                <w:lang w:eastAsia="ja-JP"/>
              </w:rPr>
              <w:t xml:space="preserve"> </w:t>
            </w:r>
          </w:p>
          <w:p w14:paraId="66C0E88F" w14:textId="77777777" w:rsidR="00223368" w:rsidRPr="00223368" w:rsidRDefault="00223368" w:rsidP="00BD2622">
            <w:pPr>
              <w:widowControl w:val="0"/>
              <w:numPr>
                <w:ilvl w:val="0"/>
                <w:numId w:val="107"/>
              </w:numPr>
              <w:kinsoku w:val="0"/>
              <w:spacing w:before="0" w:after="0" w:line="240" w:lineRule="auto"/>
              <w:ind w:left="400" w:hanging="400"/>
              <w:contextualSpacing/>
              <w:jc w:val="left"/>
              <w:rPr>
                <w:rFonts w:eastAsia="Times New Roman"/>
                <w:snapToGrid w:val="0"/>
                <w:color w:val="FF0000"/>
                <w:lang w:val="en-US" w:eastAsia="ja-JP"/>
              </w:rPr>
            </w:pPr>
            <w:r w:rsidRPr="00223368">
              <w:rPr>
                <w:rFonts w:eastAsia="굴림"/>
                <w:snapToGrid w:val="0"/>
                <w:color w:val="FF0000"/>
                <w:lang w:eastAsia="ja-JP"/>
              </w:rPr>
              <w:t>The UE can be configured one or multiple sets of cells which are configured for multi-cell scheduling.</w:t>
            </w:r>
          </w:p>
          <w:p w14:paraId="11A6AAFE" w14:textId="77777777" w:rsidR="00223368" w:rsidRPr="00223368" w:rsidRDefault="00223368" w:rsidP="00BD2622">
            <w:pPr>
              <w:widowControl w:val="0"/>
              <w:numPr>
                <w:ilvl w:val="0"/>
                <w:numId w:val="103"/>
              </w:numPr>
              <w:kinsoku w:val="0"/>
              <w:spacing w:before="0" w:after="0" w:line="240" w:lineRule="auto"/>
              <w:contextualSpacing/>
              <w:rPr>
                <w:rFonts w:eastAsia="Times New Roman"/>
                <w:snapToGrid w:val="0"/>
                <w:color w:val="FF0000"/>
                <w:kern w:val="2"/>
                <w:lang w:eastAsia="ja-JP"/>
              </w:rPr>
            </w:pPr>
            <w:r w:rsidRPr="00223368">
              <w:rPr>
                <w:rFonts w:eastAsia="Times New Roman"/>
                <w:snapToGrid w:val="0"/>
                <w:color w:val="FF0000"/>
                <w:kern w:val="2"/>
                <w:lang w:eastAsia="ja-JP"/>
              </w:rPr>
              <w:t>When multiple sets of cells are configured for multi-cell scheduling, separate n_CI values are configured for different sets of cells.</w:t>
            </w:r>
          </w:p>
          <w:p w14:paraId="51C0D0A2" w14:textId="3B30F962" w:rsidR="00E651A1" w:rsidRPr="00223368" w:rsidRDefault="00223368" w:rsidP="00BD2622">
            <w:pPr>
              <w:widowControl w:val="0"/>
              <w:numPr>
                <w:ilvl w:val="0"/>
                <w:numId w:val="103"/>
              </w:numPr>
              <w:kinsoku w:val="0"/>
              <w:spacing w:before="0" w:after="0" w:line="240" w:lineRule="auto"/>
              <w:contextualSpacing/>
              <w:rPr>
                <w:rFonts w:eastAsia="Times New Roman"/>
                <w:snapToGrid w:val="0"/>
                <w:color w:val="FF0000"/>
                <w:kern w:val="2"/>
                <w:lang w:eastAsia="ja-JP"/>
              </w:rPr>
            </w:pPr>
            <w:r w:rsidRPr="00223368">
              <w:rPr>
                <w:rFonts w:eastAsia="Times New Roman"/>
                <w:snapToGrid w:val="0"/>
                <w:color w:val="FF0000"/>
                <w:kern w:val="2"/>
                <w:lang w:eastAsia="ja-JP"/>
              </w:rPr>
              <w:t>When multiple sets of cells are configured for multi-cell scheduling, a cell in one set of cells can’t be included in another set of cells.</w:t>
            </w:r>
          </w:p>
        </w:tc>
      </w:tr>
    </w:tbl>
    <w:p w14:paraId="34294A0B" w14:textId="77777777" w:rsidR="00E651A1" w:rsidRDefault="00E651A1" w:rsidP="00BD2622">
      <w:pPr>
        <w:spacing w:before="120" w:after="120" w:line="240" w:lineRule="auto"/>
        <w:ind w:left="0" w:firstLineChars="100" w:firstLine="220"/>
        <w:contextualSpacing/>
        <w:rPr>
          <w:rFonts w:eastAsia="바탕"/>
          <w:sz w:val="22"/>
          <w:szCs w:val="22"/>
          <w:lang w:eastAsia="ko-KR"/>
        </w:rPr>
      </w:pPr>
    </w:p>
    <w:p w14:paraId="69864B80" w14:textId="124AD983" w:rsidR="00223368" w:rsidRDefault="00223368"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The above Proposal 2-6rev1 itself seems to be reasonable, but it may need to be clarified whether multiple sets of cells configured for multi-cell scheduling is allowed even for a same scheduling cell. Since there could be ambiguity in case when the sizes of DCI 0_X/1_X for the multiple sets are the same, it may need further consideration on whether/how to allow such configuration.</w:t>
      </w:r>
    </w:p>
    <w:p w14:paraId="4AD0CDDD" w14:textId="77777777" w:rsidR="00223368" w:rsidRDefault="00223368" w:rsidP="00BD2622">
      <w:pPr>
        <w:spacing w:before="120" w:after="120" w:line="240" w:lineRule="auto"/>
        <w:ind w:left="0" w:firstLineChars="100" w:firstLine="220"/>
        <w:contextualSpacing/>
        <w:rPr>
          <w:rFonts w:eastAsia="바탕"/>
          <w:sz w:val="22"/>
          <w:szCs w:val="22"/>
          <w:lang w:eastAsia="ko-KR"/>
        </w:rPr>
      </w:pPr>
    </w:p>
    <w:p w14:paraId="60315E6B" w14:textId="2F01FAC5" w:rsidR="00223368" w:rsidRDefault="00223368"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16</w:t>
      </w:r>
      <w:r w:rsidRPr="00AA75DC">
        <w:rPr>
          <w:rFonts w:eastAsia="바탕"/>
          <w:b/>
          <w:sz w:val="22"/>
          <w:szCs w:val="22"/>
          <w:lang w:eastAsia="ko-KR"/>
        </w:rPr>
        <w:t xml:space="preserve">: </w:t>
      </w:r>
      <w:r>
        <w:rPr>
          <w:rFonts w:eastAsia="바탕"/>
          <w:b/>
          <w:sz w:val="22"/>
          <w:szCs w:val="22"/>
          <w:lang w:eastAsia="ko-KR"/>
        </w:rPr>
        <w:t>Support the following Proposal 2-6rev1 in FL summary at RAN1#110bis-e, with addition of the last sub-bullet with FFS</w:t>
      </w:r>
      <w:r w:rsidR="00C773C4">
        <w:rPr>
          <w:rFonts w:eastAsia="바탕"/>
          <w:b/>
          <w:sz w:val="22"/>
          <w:szCs w:val="22"/>
          <w:lang w:eastAsia="ko-KR"/>
        </w:rPr>
        <w:t xml:space="preserve"> (in </w:t>
      </w:r>
      <w:r w:rsidR="00C773C4" w:rsidRPr="00C773C4">
        <w:rPr>
          <w:rFonts w:eastAsia="바탕"/>
          <w:b/>
          <w:color w:val="FF0000"/>
          <w:sz w:val="22"/>
          <w:szCs w:val="22"/>
          <w:lang w:eastAsia="ko-KR"/>
        </w:rPr>
        <w:t>red</w:t>
      </w:r>
      <w:r w:rsidR="00C773C4">
        <w:rPr>
          <w:rFonts w:eastAsia="바탕"/>
          <w:b/>
          <w:sz w:val="22"/>
          <w:szCs w:val="22"/>
          <w:lang w:eastAsia="ko-KR"/>
        </w:rPr>
        <w:t>)</w:t>
      </w:r>
      <w:r>
        <w:rPr>
          <w:rFonts w:eastAsia="바탕"/>
          <w:b/>
          <w:sz w:val="22"/>
          <w:szCs w:val="22"/>
          <w:lang w:eastAsia="ko-KR"/>
        </w:rPr>
        <w:t xml:space="preserve"> as below.</w:t>
      </w:r>
    </w:p>
    <w:p w14:paraId="263936A7" w14:textId="4ED86C65" w:rsidR="00223368" w:rsidRPr="00645DE8" w:rsidRDefault="00223368"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t>For monitoring PDCCH candidates for a set of cells which is configured for multi-cell scheduling, the n_CI in the search space equation is determined by a value configured for the set of cells.</w:t>
      </w:r>
    </w:p>
    <w:p w14:paraId="7F81E080" w14:textId="5FA159E8" w:rsidR="00223368" w:rsidRPr="00645DE8" w:rsidRDefault="00223368"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t>The UE can be configured one or multiple sets of cells which are configured for multi-cell scheduling.</w:t>
      </w:r>
    </w:p>
    <w:p w14:paraId="5C746ACE" w14:textId="75629FB2" w:rsidR="00223368" w:rsidRPr="00645DE8" w:rsidRDefault="00223368" w:rsidP="00BD2622">
      <w:pPr>
        <w:pStyle w:val="ac"/>
        <w:numPr>
          <w:ilvl w:val="1"/>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lastRenderedPageBreak/>
        <w:t>When multiple sets of cells are configured for multi-cell scheduling, separate n_CI values are configured for different sets of cells.</w:t>
      </w:r>
    </w:p>
    <w:p w14:paraId="07C664A4" w14:textId="55C83624" w:rsidR="00223368" w:rsidRDefault="00223368" w:rsidP="00BD2622">
      <w:pPr>
        <w:pStyle w:val="ac"/>
        <w:numPr>
          <w:ilvl w:val="1"/>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t>When multiple sets of cells are configured for multi-cell scheduling, a cell in one set of cells can’t be included in another set of cells.</w:t>
      </w:r>
    </w:p>
    <w:p w14:paraId="36AFE7AD" w14:textId="25E93DED" w:rsidR="00223368" w:rsidRPr="00C773C4" w:rsidRDefault="00223368" w:rsidP="00BD2622">
      <w:pPr>
        <w:pStyle w:val="ac"/>
        <w:numPr>
          <w:ilvl w:val="1"/>
          <w:numId w:val="97"/>
        </w:numPr>
        <w:wordWrap/>
        <w:spacing w:before="120" w:after="120" w:line="240" w:lineRule="auto"/>
        <w:ind w:leftChars="0"/>
        <w:contextualSpacing/>
        <w:rPr>
          <w:rFonts w:ascii="Times New Roman" w:hAnsi="Times New Roman"/>
          <w:b/>
          <w:snapToGrid w:val="0"/>
          <w:color w:val="FF0000"/>
          <w:kern w:val="2"/>
          <w:sz w:val="22"/>
          <w:szCs w:val="22"/>
          <w:lang w:eastAsia="ko-KR"/>
        </w:rPr>
      </w:pPr>
      <w:r w:rsidRPr="00C773C4">
        <w:rPr>
          <w:rFonts w:ascii="Times New Roman" w:hAnsi="Times New Roman"/>
          <w:b/>
          <w:snapToGrid w:val="0"/>
          <w:color w:val="FF0000"/>
          <w:kern w:val="2"/>
          <w:sz w:val="22"/>
          <w:szCs w:val="22"/>
          <w:lang w:eastAsia="ko-KR"/>
        </w:rPr>
        <w:t>FFS whether/how to allow multiple sets of cells configured for multi-cell scheduling for a same scheduling cell</w:t>
      </w:r>
    </w:p>
    <w:p w14:paraId="16FD3303" w14:textId="0A17BC86" w:rsidR="00E651A1" w:rsidRPr="00645DE8" w:rsidRDefault="00E651A1" w:rsidP="00BD2622">
      <w:pPr>
        <w:spacing w:before="120" w:after="120" w:line="240" w:lineRule="auto"/>
        <w:ind w:left="0" w:firstLineChars="100" w:firstLine="220"/>
        <w:contextualSpacing/>
        <w:rPr>
          <w:rFonts w:eastAsia="바탕"/>
          <w:sz w:val="22"/>
          <w:szCs w:val="22"/>
          <w:lang w:val="x-none" w:eastAsia="ko-KR"/>
        </w:rPr>
      </w:pPr>
    </w:p>
    <w:p w14:paraId="316B8322" w14:textId="77777777" w:rsidR="00D62979" w:rsidRPr="00FE2B0D" w:rsidRDefault="00D62979" w:rsidP="00BD2622">
      <w:pPr>
        <w:pStyle w:val="1"/>
        <w:numPr>
          <w:ilvl w:val="0"/>
          <w:numId w:val="1"/>
        </w:numPr>
        <w:spacing w:before="300"/>
        <w:contextualSpacing/>
        <w:rPr>
          <w:rFonts w:eastAsia="바탕" w:cs="Arial"/>
          <w:b/>
          <w:lang w:eastAsia="ko-KR"/>
        </w:rPr>
      </w:pPr>
      <w:r>
        <w:rPr>
          <w:rFonts w:eastAsia="바탕" w:cs="Arial"/>
          <w:b/>
          <w:lang w:eastAsia="ko-KR"/>
        </w:rPr>
        <w:t>HARQ-ACK for multi-cell PDSCH scheduling</w:t>
      </w:r>
    </w:p>
    <w:p w14:paraId="0492861F" w14:textId="69FEDE90" w:rsidR="00D62979" w:rsidRDefault="001A4EE0"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In this section, we discuss on the aspect of HARQ-ACK feedback for multi-cell PDSCH scheduling in terms of Type-1/2 codebook</w:t>
      </w:r>
      <w:r w:rsidR="00C73EC6">
        <w:rPr>
          <w:rFonts w:eastAsia="바탕"/>
          <w:sz w:val="22"/>
          <w:szCs w:val="22"/>
          <w:lang w:eastAsia="ko-KR"/>
        </w:rPr>
        <w:t xml:space="preserve"> construction and Type-3 codebook triggering</w:t>
      </w:r>
      <w:r>
        <w:rPr>
          <w:rFonts w:eastAsia="바탕"/>
          <w:sz w:val="22"/>
          <w:szCs w:val="22"/>
          <w:lang w:eastAsia="ko-KR"/>
        </w:rPr>
        <w:t>.</w:t>
      </w:r>
    </w:p>
    <w:p w14:paraId="043013C7" w14:textId="77777777" w:rsidR="001A4EE0" w:rsidRDefault="001A4EE0" w:rsidP="00BD2622">
      <w:pPr>
        <w:spacing w:before="120" w:after="120" w:line="240" w:lineRule="auto"/>
        <w:ind w:left="0" w:firstLineChars="100" w:firstLine="220"/>
        <w:contextualSpacing/>
        <w:rPr>
          <w:rFonts w:eastAsia="바탕"/>
          <w:sz w:val="22"/>
          <w:szCs w:val="22"/>
          <w:lang w:eastAsia="ko-KR"/>
        </w:rPr>
      </w:pPr>
    </w:p>
    <w:p w14:paraId="6D6DA1FA" w14:textId="414C5B8A" w:rsidR="0022325B" w:rsidRPr="00A02310" w:rsidRDefault="0022325B"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HARQ-ACK timing determination</w:t>
      </w:r>
    </w:p>
    <w:p w14:paraId="0AE691E3" w14:textId="41E6FF1C" w:rsidR="002D1C92" w:rsidRDefault="00E92ECF"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bove </w:t>
      </w:r>
      <w:r>
        <w:rPr>
          <w:rFonts w:eastAsia="바탕"/>
          <w:sz w:val="22"/>
          <w:szCs w:val="22"/>
          <w:lang w:eastAsia="ko-KR"/>
        </w:rPr>
        <w:t xml:space="preserve">all, </w:t>
      </w:r>
      <w:r w:rsidR="002F0A81">
        <w:rPr>
          <w:rFonts w:eastAsia="바탕"/>
          <w:sz w:val="22"/>
          <w:szCs w:val="22"/>
          <w:lang w:eastAsia="ko-KR"/>
        </w:rPr>
        <w:t xml:space="preserve">regarding the determination of HARQ-ACK feedback timing </w:t>
      </w:r>
      <w:r w:rsidR="002D1C92">
        <w:rPr>
          <w:rFonts w:eastAsia="바탕"/>
          <w:sz w:val="22"/>
          <w:szCs w:val="22"/>
          <w:lang w:eastAsia="ko-KR"/>
        </w:rPr>
        <w:t>corresponding to</w:t>
      </w:r>
      <w:r w:rsidR="002F0A81">
        <w:rPr>
          <w:rFonts w:eastAsia="바탕"/>
          <w:sz w:val="22"/>
          <w:szCs w:val="22"/>
          <w:lang w:eastAsia="ko-KR"/>
        </w:rPr>
        <w:t xml:space="preserve"> multiple PDSCH receptions </w:t>
      </w:r>
      <w:r w:rsidR="002D1C92">
        <w:rPr>
          <w:rFonts w:eastAsia="바탕"/>
          <w:sz w:val="22"/>
          <w:szCs w:val="22"/>
          <w:lang w:eastAsia="ko-KR"/>
        </w:rPr>
        <w:t xml:space="preserve">(over multiple cells) co-scheduled by the multi-cell DCI, </w:t>
      </w:r>
      <w:r w:rsidR="00C73EC6">
        <w:rPr>
          <w:rFonts w:eastAsia="바탕"/>
          <w:sz w:val="22"/>
          <w:szCs w:val="22"/>
          <w:lang w:eastAsia="ko-KR"/>
        </w:rPr>
        <w:t xml:space="preserve">following proposal was captured in FL summary </w:t>
      </w:r>
      <w:r w:rsidR="00732117">
        <w:rPr>
          <w:rFonts w:eastAsia="바탕"/>
          <w:sz w:val="22"/>
          <w:szCs w:val="22"/>
          <w:lang w:eastAsia="ko-KR"/>
        </w:rPr>
        <w:t xml:space="preserve">at RAN1#110bis-e </w:t>
      </w:r>
      <w:r w:rsidR="00C73EC6">
        <w:rPr>
          <w:rFonts w:eastAsia="바탕"/>
          <w:sz w:val="22"/>
          <w:szCs w:val="22"/>
          <w:lang w:eastAsia="ko-KR"/>
        </w:rPr>
        <w:t>for further discussion.</w:t>
      </w:r>
    </w:p>
    <w:p w14:paraId="4470B1D5" w14:textId="74362CE2" w:rsidR="002D1C92" w:rsidRDefault="002D1C92" w:rsidP="00BD2622">
      <w:pPr>
        <w:spacing w:before="120" w:after="120" w:line="240" w:lineRule="auto"/>
        <w:ind w:left="284" w:hangingChars="129"/>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2D1C92" w14:paraId="0C04C870" w14:textId="77777777" w:rsidTr="00BA383C">
        <w:tc>
          <w:tcPr>
            <w:tcW w:w="9633" w:type="dxa"/>
          </w:tcPr>
          <w:p w14:paraId="1A3B44D4" w14:textId="77777777" w:rsidR="00C73EC6" w:rsidRPr="00C73EC6" w:rsidRDefault="00C73EC6"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C73EC6">
              <w:rPr>
                <w:rFonts w:eastAsiaTheme="minorEastAsia"/>
                <w:b/>
                <w:bCs/>
                <w:highlight w:val="cyan"/>
                <w:lang w:eastAsia="ko-KR"/>
              </w:rPr>
              <w:t>Proposal 4-1rev2:</w:t>
            </w:r>
          </w:p>
          <w:p w14:paraId="2228A313" w14:textId="76F73ABB" w:rsidR="002D1C92" w:rsidRPr="00C73EC6" w:rsidRDefault="00C73EC6" w:rsidP="00BD2622">
            <w:pPr>
              <w:spacing w:before="0" w:after="0" w:line="240" w:lineRule="auto"/>
              <w:ind w:left="0" w:firstLine="0"/>
              <w:contextualSpacing/>
              <w:jc w:val="left"/>
              <w:rPr>
                <w:rFonts w:eastAsia="바탕"/>
                <w:b/>
                <w:bCs/>
                <w:highlight w:val="green"/>
                <w:lang w:eastAsia="x-none"/>
              </w:rPr>
            </w:pPr>
            <w:r w:rsidRPr="00C73EC6">
              <w:rPr>
                <w:rFonts w:eastAsia="바탕"/>
                <w:snapToGrid w:val="0"/>
                <w:kern w:val="2"/>
                <w:lang w:eastAsia="ko-KR"/>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63F52B53" w14:textId="77777777" w:rsidR="002D1C92" w:rsidRDefault="002D1C92" w:rsidP="00BD2622">
      <w:pPr>
        <w:spacing w:before="120" w:after="120" w:line="240" w:lineRule="auto"/>
        <w:ind w:left="284" w:hangingChars="129"/>
        <w:contextualSpacing/>
        <w:rPr>
          <w:rFonts w:eastAsia="바탕"/>
          <w:sz w:val="22"/>
          <w:szCs w:val="22"/>
          <w:lang w:eastAsia="ko-KR"/>
        </w:rPr>
      </w:pPr>
    </w:p>
    <w:p w14:paraId="0BA78AE9" w14:textId="57E5FA33" w:rsidR="002D1C92" w:rsidRDefault="00C73EC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the above Proposal 4-1rev2</w:t>
      </w:r>
      <w:r w:rsidR="002D1C92">
        <w:rPr>
          <w:rFonts w:eastAsia="바탕"/>
          <w:sz w:val="22"/>
          <w:szCs w:val="22"/>
          <w:lang w:eastAsia="ko-KR"/>
        </w:rPr>
        <w:t xml:space="preserve">, </w:t>
      </w:r>
      <w:r w:rsidR="00BA383C">
        <w:rPr>
          <w:rFonts w:eastAsia="바탕"/>
          <w:sz w:val="22"/>
          <w:szCs w:val="22"/>
          <w:lang w:eastAsia="ko-KR"/>
        </w:rPr>
        <w:t xml:space="preserve">it </w:t>
      </w:r>
      <w:r>
        <w:rPr>
          <w:rFonts w:eastAsia="바탕"/>
          <w:sz w:val="22"/>
          <w:szCs w:val="22"/>
          <w:lang w:eastAsia="ko-KR"/>
        </w:rPr>
        <w:t xml:space="preserve">might </w:t>
      </w:r>
      <w:r w:rsidR="00BA383C">
        <w:rPr>
          <w:rFonts w:eastAsia="바탕"/>
          <w:sz w:val="22"/>
          <w:szCs w:val="22"/>
          <w:lang w:eastAsia="ko-KR"/>
        </w:rPr>
        <w:t xml:space="preserve">be reasonable </w:t>
      </w:r>
      <w:r>
        <w:rPr>
          <w:rFonts w:eastAsia="바탕"/>
          <w:sz w:val="22"/>
          <w:szCs w:val="22"/>
          <w:lang w:eastAsia="ko-KR"/>
        </w:rPr>
        <w:t xml:space="preserve">way </w:t>
      </w:r>
      <w:r w:rsidR="002D1C92">
        <w:rPr>
          <w:rFonts w:eastAsia="바탕"/>
          <w:sz w:val="22"/>
          <w:szCs w:val="22"/>
          <w:lang w:eastAsia="ko-KR"/>
        </w:rPr>
        <w:t>consider</w:t>
      </w:r>
      <w:r>
        <w:rPr>
          <w:rFonts w:eastAsia="바탕"/>
          <w:sz w:val="22"/>
          <w:szCs w:val="22"/>
          <w:lang w:eastAsia="ko-KR"/>
        </w:rPr>
        <w:t>ing</w:t>
      </w:r>
      <w:r w:rsidR="002D1C92">
        <w:rPr>
          <w:rFonts w:eastAsia="바탕"/>
          <w:sz w:val="22"/>
          <w:szCs w:val="22"/>
          <w:lang w:eastAsia="ko-KR"/>
        </w:rPr>
        <w:t xml:space="preserve"> </w:t>
      </w:r>
      <w:r>
        <w:rPr>
          <w:rFonts w:eastAsia="바탕"/>
          <w:sz w:val="22"/>
          <w:szCs w:val="22"/>
          <w:lang w:eastAsia="ko-KR"/>
        </w:rPr>
        <w:t xml:space="preserve">the </w:t>
      </w:r>
      <w:r w:rsidR="002D1C92">
        <w:rPr>
          <w:rFonts w:eastAsia="바탕"/>
          <w:sz w:val="22"/>
          <w:szCs w:val="22"/>
          <w:lang w:eastAsia="ko-KR"/>
        </w:rPr>
        <w:t>UE</w:t>
      </w:r>
      <w:r w:rsidR="002D1C92">
        <w:rPr>
          <w:rFonts w:eastAsia="바탕" w:hint="eastAsia"/>
          <w:sz w:val="22"/>
          <w:szCs w:val="22"/>
          <w:lang w:eastAsia="ko-KR"/>
        </w:rPr>
        <w:t xml:space="preserve"> processing time</w:t>
      </w:r>
      <w:r w:rsidR="002D1C92">
        <w:rPr>
          <w:rFonts w:eastAsia="바탕"/>
          <w:sz w:val="22"/>
          <w:szCs w:val="22"/>
          <w:lang w:eastAsia="ko-KR"/>
        </w:rPr>
        <w:t xml:space="preserve"> required for PDSCH</w:t>
      </w:r>
      <w:r w:rsidR="007777A2">
        <w:rPr>
          <w:rFonts w:eastAsia="바탕"/>
          <w:sz w:val="22"/>
          <w:szCs w:val="22"/>
          <w:lang w:eastAsia="ko-KR"/>
        </w:rPr>
        <w:t xml:space="preserve"> (as for the multi-PDSCH scheduling introduced in Rel-17)</w:t>
      </w:r>
      <w:r>
        <w:rPr>
          <w:rFonts w:eastAsia="바탕"/>
          <w:sz w:val="22"/>
          <w:szCs w:val="22"/>
          <w:lang w:eastAsia="ko-KR"/>
        </w:rPr>
        <w:t xml:space="preserve">, and </w:t>
      </w:r>
      <w:r w:rsidR="00BA383C">
        <w:rPr>
          <w:rFonts w:eastAsia="바탕"/>
          <w:sz w:val="22"/>
          <w:szCs w:val="22"/>
          <w:lang w:eastAsia="ko-KR"/>
        </w:rPr>
        <w:t>the last PDSCH can be considered as the last one among the actually received PDSCHs (rather than the scheduled PDSCHs)</w:t>
      </w:r>
      <w:r>
        <w:rPr>
          <w:rFonts w:eastAsia="바탕"/>
          <w:sz w:val="22"/>
          <w:szCs w:val="22"/>
          <w:lang w:eastAsia="ko-KR"/>
        </w:rPr>
        <w:t xml:space="preserve">. On the other hand, </w:t>
      </w:r>
      <w:r w:rsidR="007777A2">
        <w:rPr>
          <w:rFonts w:eastAsia="바탕"/>
          <w:sz w:val="22"/>
          <w:szCs w:val="22"/>
          <w:lang w:eastAsia="ko-KR"/>
        </w:rPr>
        <w:t xml:space="preserve">it may be better to treat </w:t>
      </w:r>
      <w:r>
        <w:rPr>
          <w:rFonts w:eastAsia="바탕"/>
          <w:sz w:val="22"/>
          <w:szCs w:val="22"/>
          <w:lang w:eastAsia="ko-KR"/>
        </w:rPr>
        <w:t xml:space="preserve">this issue </w:t>
      </w:r>
      <w:r w:rsidR="007777A2">
        <w:rPr>
          <w:rFonts w:eastAsia="바탕"/>
          <w:sz w:val="22"/>
          <w:szCs w:val="22"/>
          <w:lang w:eastAsia="ko-KR"/>
        </w:rPr>
        <w:t>after deciding whether to apply a same K0 value for co-scheduled cells (considering Type-1 codebook construction) since the above reference PDSCH may not be necessary if a same K0 value is applied for all the co-scheduled cells.</w:t>
      </w:r>
    </w:p>
    <w:p w14:paraId="4DB23C34" w14:textId="77777777" w:rsidR="00E92ECF" w:rsidRDefault="00E92ECF" w:rsidP="00BD2622">
      <w:pPr>
        <w:spacing w:before="120" w:after="120" w:line="240" w:lineRule="auto"/>
        <w:ind w:left="0" w:firstLineChars="100" w:firstLine="220"/>
        <w:contextualSpacing/>
        <w:rPr>
          <w:rFonts w:eastAsia="바탕"/>
          <w:sz w:val="22"/>
          <w:szCs w:val="22"/>
          <w:lang w:eastAsia="ko-KR"/>
        </w:rPr>
      </w:pPr>
    </w:p>
    <w:p w14:paraId="56167F55" w14:textId="2CBC4893" w:rsidR="00031450" w:rsidRDefault="00E92ECF" w:rsidP="00BD2622">
      <w:pPr>
        <w:spacing w:before="120" w:after="120" w:line="240" w:lineRule="auto"/>
        <w:ind w:left="0" w:firstLineChars="100" w:firstLine="216"/>
        <w:contextualSpacing/>
        <w:rPr>
          <w:rFonts w:eastAsia="바탕"/>
          <w:b/>
          <w:sz w:val="22"/>
          <w:szCs w:val="22"/>
          <w:lang w:eastAsia="ko-KR"/>
        </w:rPr>
      </w:pPr>
      <w:r w:rsidRPr="00FB6879">
        <w:rPr>
          <w:rFonts w:eastAsia="바탕"/>
          <w:b/>
          <w:sz w:val="22"/>
          <w:szCs w:val="22"/>
          <w:lang w:eastAsia="ko-KR"/>
        </w:rPr>
        <w:t xml:space="preserve">Proposal </w:t>
      </w:r>
      <w:r w:rsidR="00E651A1">
        <w:rPr>
          <w:rFonts w:eastAsia="바탕"/>
          <w:b/>
          <w:sz w:val="22"/>
          <w:szCs w:val="22"/>
          <w:lang w:eastAsia="ko-KR"/>
        </w:rPr>
        <w:t>#</w:t>
      </w:r>
      <w:r w:rsidR="00F47C51">
        <w:rPr>
          <w:rFonts w:eastAsia="바탕"/>
          <w:b/>
          <w:sz w:val="22"/>
          <w:szCs w:val="22"/>
          <w:lang w:eastAsia="ko-KR"/>
        </w:rPr>
        <w:t>17</w:t>
      </w:r>
      <w:r w:rsidRPr="00FB6879">
        <w:rPr>
          <w:rFonts w:eastAsia="바탕"/>
          <w:b/>
          <w:sz w:val="22"/>
          <w:szCs w:val="22"/>
          <w:lang w:eastAsia="ko-KR"/>
        </w:rPr>
        <w:t xml:space="preserve">: </w:t>
      </w:r>
      <w:r w:rsidR="00FB6879" w:rsidRPr="00E651A1">
        <w:rPr>
          <w:rFonts w:eastAsia="바탕"/>
          <w:b/>
          <w:sz w:val="22"/>
          <w:szCs w:val="22"/>
          <w:lang w:eastAsia="ko-KR"/>
        </w:rPr>
        <w:t xml:space="preserve">Consider </w:t>
      </w:r>
      <w:r w:rsidR="00D06A82">
        <w:rPr>
          <w:rFonts w:eastAsia="바탕"/>
          <w:b/>
          <w:sz w:val="22"/>
          <w:szCs w:val="22"/>
          <w:lang w:eastAsia="ko-KR"/>
        </w:rPr>
        <w:t xml:space="preserve">the following </w:t>
      </w:r>
      <w:r w:rsidR="00D06A82" w:rsidRPr="00A3107D">
        <w:rPr>
          <w:rFonts w:eastAsia="바탕"/>
          <w:b/>
          <w:sz w:val="22"/>
          <w:szCs w:val="22"/>
          <w:lang w:eastAsia="ko-KR"/>
        </w:rPr>
        <w:t xml:space="preserve">Proposal </w:t>
      </w:r>
      <w:r w:rsidR="00D06A82">
        <w:rPr>
          <w:rFonts w:eastAsia="바탕"/>
          <w:b/>
          <w:sz w:val="22"/>
          <w:szCs w:val="22"/>
          <w:lang w:eastAsia="ko-KR"/>
        </w:rPr>
        <w:t>4-1rev2</w:t>
      </w:r>
      <w:r w:rsidR="00D06A82" w:rsidRPr="00A3107D">
        <w:rPr>
          <w:rFonts w:eastAsia="바탕"/>
          <w:b/>
          <w:sz w:val="22"/>
          <w:szCs w:val="22"/>
          <w:lang w:eastAsia="ko-KR"/>
        </w:rPr>
        <w:t xml:space="preserve"> in FL summary at RAN1#110bis-e</w:t>
      </w:r>
      <w:r w:rsidR="00D06A82">
        <w:rPr>
          <w:rFonts w:eastAsia="바탕"/>
          <w:b/>
          <w:sz w:val="22"/>
          <w:szCs w:val="22"/>
          <w:lang w:eastAsia="ko-KR"/>
        </w:rPr>
        <w:t xml:space="preserve"> </w:t>
      </w:r>
      <w:r w:rsidR="00031450">
        <w:rPr>
          <w:rFonts w:eastAsia="바탕"/>
          <w:b/>
          <w:sz w:val="22"/>
          <w:szCs w:val="22"/>
          <w:lang w:eastAsia="ko-KR"/>
        </w:rPr>
        <w:t xml:space="preserve">after deciding </w:t>
      </w:r>
      <w:r w:rsidR="00031450" w:rsidRPr="00645DE8">
        <w:rPr>
          <w:rFonts w:eastAsia="바탕"/>
          <w:b/>
          <w:sz w:val="22"/>
          <w:szCs w:val="22"/>
          <w:lang w:eastAsia="ko-KR"/>
        </w:rPr>
        <w:t>whether to apply a same K0 value for co-scheduled cells</w:t>
      </w:r>
      <w:r w:rsidR="00031450">
        <w:rPr>
          <w:rFonts w:eastAsia="바탕"/>
          <w:b/>
          <w:sz w:val="22"/>
          <w:szCs w:val="22"/>
          <w:lang w:eastAsia="ko-KR"/>
        </w:rPr>
        <w:t xml:space="preserve"> </w:t>
      </w:r>
      <w:r w:rsidR="00031450" w:rsidRPr="00645DE8">
        <w:rPr>
          <w:rFonts w:eastAsia="바탕"/>
          <w:b/>
          <w:sz w:val="22"/>
          <w:szCs w:val="22"/>
          <w:lang w:eastAsia="ko-KR"/>
        </w:rPr>
        <w:t xml:space="preserve">considering Type-1 </w:t>
      </w:r>
      <w:r w:rsidR="00031450">
        <w:rPr>
          <w:rFonts w:eastAsia="바탕"/>
          <w:b/>
          <w:sz w:val="22"/>
          <w:szCs w:val="22"/>
          <w:lang w:eastAsia="ko-KR"/>
        </w:rPr>
        <w:t xml:space="preserve">HARQ-ACK </w:t>
      </w:r>
      <w:r w:rsidR="00031450" w:rsidRPr="00645DE8">
        <w:rPr>
          <w:rFonts w:eastAsia="바탕"/>
          <w:b/>
          <w:sz w:val="22"/>
          <w:szCs w:val="22"/>
          <w:lang w:eastAsia="ko-KR"/>
        </w:rPr>
        <w:t>codebook construction</w:t>
      </w:r>
      <w:r w:rsidR="00031450">
        <w:rPr>
          <w:rFonts w:eastAsia="바탕"/>
          <w:b/>
          <w:sz w:val="22"/>
          <w:szCs w:val="22"/>
          <w:lang w:eastAsia="ko-KR"/>
        </w:rPr>
        <w:t>.</w:t>
      </w:r>
    </w:p>
    <w:p w14:paraId="021091BB" w14:textId="231DA85A" w:rsidR="00D06A82" w:rsidRPr="00645DE8" w:rsidRDefault="00031450"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determining the timing of a PUCCH carrying HARQ-ACK information corresponding to a set of co-scheduled PDSCHs by a DCI format 1_X, the reference PDSCH is the PDSCH ending last as indicated in the DCI format 1_X among the set of co-scheduled PDSCHs.</w:t>
      </w:r>
    </w:p>
    <w:p w14:paraId="4B42A7C3" w14:textId="77777777" w:rsidR="0036298B" w:rsidRPr="00D62979" w:rsidRDefault="0036298B" w:rsidP="00BD2622">
      <w:pPr>
        <w:spacing w:before="120" w:after="120" w:line="240" w:lineRule="auto"/>
        <w:ind w:left="0" w:firstLineChars="100" w:firstLine="220"/>
        <w:contextualSpacing/>
        <w:rPr>
          <w:rFonts w:eastAsia="바탕"/>
          <w:sz w:val="22"/>
          <w:szCs w:val="22"/>
          <w:lang w:eastAsia="ko-KR"/>
        </w:rPr>
      </w:pPr>
    </w:p>
    <w:p w14:paraId="572AD2A8" w14:textId="77777777" w:rsidR="0030173D" w:rsidRPr="00A02310" w:rsidRDefault="0030173D"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Type-1 codebook construction</w:t>
      </w:r>
    </w:p>
    <w:p w14:paraId="20E069AC" w14:textId="578D8B21" w:rsidR="0030173D" w:rsidRDefault="00EE342E"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lastRenderedPageBreak/>
        <w:t xml:space="preserve">Regarding Type-1 HARQ-ACK codebook in case with multi-cell PDSCH scheduling, firstly, it may need to consider “SLIV pruning” procedure in current spec in case where the TDRA field is composed as </w:t>
      </w:r>
      <w:r w:rsidR="006A4E2F">
        <w:rPr>
          <w:sz w:val="22"/>
          <w:szCs w:val="22"/>
          <w:lang w:eastAsia="ko-KR"/>
        </w:rPr>
        <w:t>Type-1B</w:t>
      </w:r>
      <w:r>
        <w:rPr>
          <w:rFonts w:eastAsia="바탕"/>
          <w:sz w:val="22"/>
          <w:szCs w:val="22"/>
          <w:lang w:eastAsia="ko-KR"/>
        </w:rPr>
        <w:t xml:space="preserve"> in the multi-cell DCI. For example</w:t>
      </w:r>
      <w:r w:rsidR="00180168">
        <w:rPr>
          <w:rFonts w:eastAsia="바탕"/>
          <w:sz w:val="22"/>
          <w:szCs w:val="22"/>
          <w:lang w:eastAsia="ko-KR"/>
        </w:rPr>
        <w:t xml:space="preserve"> (assuming the TDRA indication based on multi-cell joint TDRA table)</w:t>
      </w:r>
      <w:r>
        <w:rPr>
          <w:rFonts w:eastAsia="바탕"/>
          <w:sz w:val="22"/>
          <w:szCs w:val="22"/>
          <w:lang w:eastAsia="ko-KR"/>
        </w:rPr>
        <w:t xml:space="preserve">, for </w:t>
      </w:r>
      <w:r w:rsidR="00E902D7">
        <w:rPr>
          <w:rFonts w:eastAsia="바탕"/>
          <w:sz w:val="22"/>
          <w:szCs w:val="22"/>
          <w:lang w:eastAsia="ko-KR"/>
        </w:rPr>
        <w:t>a cell schedulable by the multi-cell DCI, the SLIV corresponding to the cell in each TDRA row (which consists of multiple SLIVs for multiple cells) needs to be participated in SLIV pruning for the cell.</w:t>
      </w:r>
    </w:p>
    <w:p w14:paraId="081498C7" w14:textId="271035C3" w:rsidR="00E902D7" w:rsidRDefault="00E902D7" w:rsidP="00BD2622">
      <w:pPr>
        <w:spacing w:before="120" w:after="120" w:line="240" w:lineRule="auto"/>
        <w:ind w:left="0" w:firstLineChars="100" w:firstLine="220"/>
        <w:contextualSpacing/>
        <w:rPr>
          <w:rFonts w:eastAsia="바탕"/>
          <w:sz w:val="22"/>
          <w:szCs w:val="22"/>
          <w:lang w:eastAsia="ko-KR"/>
        </w:rPr>
      </w:pPr>
      <w:r>
        <w:rPr>
          <w:rFonts w:eastAsia="바탕" w:hint="eastAsia"/>
          <w:sz w:val="22"/>
          <w:szCs w:val="22"/>
          <w:lang w:eastAsia="ko-KR"/>
        </w:rPr>
        <w:t xml:space="preserve">Secondly, </w:t>
      </w:r>
      <w:r>
        <w:rPr>
          <w:rFonts w:eastAsia="바탕"/>
          <w:sz w:val="22"/>
          <w:szCs w:val="22"/>
          <w:lang w:eastAsia="ko-KR"/>
        </w:rPr>
        <w:t xml:space="preserve">it may also need to consider determination of K1 set in case where </w:t>
      </w:r>
      <w:r w:rsidR="006A4E2F">
        <w:rPr>
          <w:rFonts w:eastAsia="바탕"/>
          <w:sz w:val="22"/>
          <w:szCs w:val="22"/>
          <w:lang w:eastAsia="ko-KR"/>
        </w:rPr>
        <w:t xml:space="preserve">the </w:t>
      </w:r>
      <w:r w:rsidR="00223B2A">
        <w:rPr>
          <w:rFonts w:eastAsia="바탕"/>
          <w:sz w:val="22"/>
          <w:szCs w:val="22"/>
          <w:lang w:eastAsia="ko-KR"/>
        </w:rPr>
        <w:t>PDSCH transmission</w:t>
      </w:r>
      <w:r w:rsidR="00B61440">
        <w:rPr>
          <w:rFonts w:eastAsia="바탕"/>
          <w:sz w:val="22"/>
          <w:szCs w:val="22"/>
          <w:lang w:eastAsia="ko-KR"/>
        </w:rPr>
        <w:t xml:space="preserve"> timing</w:t>
      </w:r>
      <w:r w:rsidR="00223B2A">
        <w:rPr>
          <w:rFonts w:eastAsia="바탕"/>
          <w:sz w:val="22"/>
          <w:szCs w:val="22"/>
          <w:lang w:eastAsia="ko-KR"/>
        </w:rPr>
        <w:t xml:space="preserve"> is different </w:t>
      </w:r>
      <w:r w:rsidR="00180168">
        <w:rPr>
          <w:rFonts w:eastAsia="바탕"/>
          <w:sz w:val="22"/>
          <w:szCs w:val="22"/>
          <w:lang w:eastAsia="ko-KR"/>
        </w:rPr>
        <w:t xml:space="preserve">(assuming different K0 values) </w:t>
      </w:r>
      <w:r w:rsidR="00223B2A">
        <w:rPr>
          <w:rFonts w:eastAsia="바탕"/>
          <w:sz w:val="22"/>
          <w:szCs w:val="22"/>
          <w:lang w:eastAsia="ko-KR"/>
        </w:rPr>
        <w:t xml:space="preserve">between scheduled cells. </w:t>
      </w:r>
      <w:r w:rsidR="00180168">
        <w:rPr>
          <w:rFonts w:eastAsia="바탕"/>
          <w:sz w:val="22"/>
          <w:szCs w:val="22"/>
          <w:lang w:eastAsia="ko-KR"/>
        </w:rPr>
        <w:t>Basically</w:t>
      </w:r>
      <w:r w:rsidR="00223B2A">
        <w:rPr>
          <w:rFonts w:eastAsia="바탕"/>
          <w:sz w:val="22"/>
          <w:szCs w:val="22"/>
          <w:lang w:eastAsia="ko-KR"/>
        </w:rPr>
        <w:t xml:space="preserve">, </w:t>
      </w:r>
      <w:r w:rsidR="00180168">
        <w:rPr>
          <w:rFonts w:eastAsia="바탕"/>
          <w:sz w:val="22"/>
          <w:szCs w:val="22"/>
          <w:lang w:eastAsia="ko-KR"/>
        </w:rPr>
        <w:t xml:space="preserve">the </w:t>
      </w:r>
      <w:r w:rsidR="00223B2A">
        <w:rPr>
          <w:rFonts w:eastAsia="바탕"/>
          <w:sz w:val="22"/>
          <w:szCs w:val="22"/>
          <w:lang w:eastAsia="ko-KR"/>
        </w:rPr>
        <w:t xml:space="preserve">HARQ-ACK </w:t>
      </w:r>
      <w:r w:rsidR="00180168">
        <w:rPr>
          <w:rFonts w:eastAsia="바탕"/>
          <w:sz w:val="22"/>
          <w:szCs w:val="22"/>
          <w:lang w:eastAsia="ko-KR"/>
        </w:rPr>
        <w:t xml:space="preserve">feedback </w:t>
      </w:r>
      <w:r w:rsidR="00223B2A">
        <w:rPr>
          <w:rFonts w:eastAsia="바탕"/>
          <w:sz w:val="22"/>
          <w:szCs w:val="22"/>
          <w:lang w:eastAsia="ko-KR"/>
        </w:rPr>
        <w:t>slot corresponding to multiple PDSCHs on the cells scheduled by a same multi-cell DCI needs to be aligned</w:t>
      </w:r>
      <w:r w:rsidR="005118A2">
        <w:rPr>
          <w:rFonts w:eastAsia="바탕"/>
          <w:sz w:val="22"/>
          <w:szCs w:val="22"/>
          <w:lang w:eastAsia="ko-KR"/>
        </w:rPr>
        <w:t xml:space="preserve"> (even for Type-2 codebook)</w:t>
      </w:r>
      <w:r w:rsidR="00223B2A">
        <w:rPr>
          <w:rFonts w:eastAsia="바탕"/>
          <w:sz w:val="22"/>
          <w:szCs w:val="22"/>
          <w:lang w:eastAsia="ko-KR"/>
        </w:rPr>
        <w:t xml:space="preserve">, and the K1 set used for Type-1 codebook construction in each scheduled cell needs to be determined with consideration of </w:t>
      </w:r>
      <w:r w:rsidR="00B61440">
        <w:rPr>
          <w:rFonts w:eastAsia="바탕"/>
          <w:sz w:val="22"/>
          <w:szCs w:val="22"/>
          <w:lang w:eastAsia="ko-KR"/>
        </w:rPr>
        <w:t>such</w:t>
      </w:r>
      <w:r w:rsidR="00223B2A">
        <w:rPr>
          <w:rFonts w:eastAsia="바탕"/>
          <w:sz w:val="22"/>
          <w:szCs w:val="22"/>
          <w:lang w:eastAsia="ko-KR"/>
        </w:rPr>
        <w:t xml:space="preserve"> HARQ-ACK timing alignment.</w:t>
      </w:r>
    </w:p>
    <w:p w14:paraId="1935BB13" w14:textId="77777777" w:rsidR="001C7106" w:rsidRDefault="001C7106" w:rsidP="00BD2622">
      <w:pPr>
        <w:spacing w:before="120" w:after="120" w:line="240" w:lineRule="auto"/>
        <w:ind w:left="0" w:firstLineChars="100" w:firstLine="220"/>
        <w:contextualSpacing/>
        <w:rPr>
          <w:rFonts w:eastAsia="바탕"/>
          <w:sz w:val="22"/>
          <w:szCs w:val="22"/>
          <w:lang w:eastAsia="ko-KR"/>
        </w:rPr>
      </w:pPr>
    </w:p>
    <w:p w14:paraId="3D5684E5" w14:textId="33EB315D" w:rsidR="007B67BD" w:rsidRDefault="007B67BD"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sidR="00E651A1">
        <w:rPr>
          <w:rFonts w:eastAsia="바탕"/>
          <w:b/>
          <w:sz w:val="22"/>
          <w:szCs w:val="22"/>
          <w:lang w:eastAsia="ko-KR"/>
        </w:rPr>
        <w:t>#</w:t>
      </w:r>
      <w:r w:rsidR="00F47C51">
        <w:rPr>
          <w:rFonts w:eastAsia="바탕"/>
          <w:b/>
          <w:sz w:val="22"/>
          <w:szCs w:val="22"/>
          <w:lang w:eastAsia="ko-KR"/>
        </w:rPr>
        <w:t>18</w:t>
      </w:r>
      <w:r w:rsidRPr="00AA75DC">
        <w:rPr>
          <w:rFonts w:eastAsia="바탕"/>
          <w:b/>
          <w:sz w:val="22"/>
          <w:szCs w:val="22"/>
          <w:lang w:eastAsia="ko-KR"/>
        </w:rPr>
        <w:t xml:space="preserve">: </w:t>
      </w:r>
      <w:r w:rsidR="000F0732">
        <w:rPr>
          <w:rFonts w:eastAsia="바탕"/>
          <w:b/>
          <w:sz w:val="22"/>
          <w:szCs w:val="22"/>
          <w:lang w:eastAsia="ko-KR"/>
        </w:rPr>
        <w:t xml:space="preserve">Consider </w:t>
      </w:r>
      <w:r w:rsidR="00643A33">
        <w:rPr>
          <w:rFonts w:eastAsia="바탕"/>
          <w:b/>
          <w:sz w:val="22"/>
          <w:szCs w:val="22"/>
          <w:lang w:eastAsia="ko-KR"/>
        </w:rPr>
        <w:t>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w:t>
      </w:r>
      <w:r w:rsidR="00FB6879">
        <w:rPr>
          <w:rFonts w:eastAsia="바탕"/>
          <w:b/>
          <w:sz w:val="22"/>
          <w:szCs w:val="22"/>
          <w:lang w:eastAsia="ko-KR"/>
        </w:rPr>
        <w:t xml:space="preserve"> </w:t>
      </w:r>
      <w:r>
        <w:rPr>
          <w:rFonts w:eastAsia="바탕"/>
          <w:b/>
          <w:sz w:val="22"/>
          <w:szCs w:val="22"/>
          <w:lang w:eastAsia="ko-KR"/>
        </w:rPr>
        <w:t xml:space="preserve">scheduling, in terms of following </w:t>
      </w:r>
      <w:r w:rsidR="00643A33">
        <w:rPr>
          <w:rFonts w:eastAsia="바탕"/>
          <w:b/>
          <w:sz w:val="22"/>
          <w:szCs w:val="22"/>
          <w:lang w:eastAsia="ko-KR"/>
        </w:rPr>
        <w:t xml:space="preserve">two </w:t>
      </w:r>
      <w:r>
        <w:rPr>
          <w:rFonts w:eastAsia="바탕"/>
          <w:b/>
          <w:sz w:val="22"/>
          <w:szCs w:val="22"/>
          <w:lang w:eastAsia="ko-KR"/>
        </w:rPr>
        <w:t>aspects.</w:t>
      </w:r>
    </w:p>
    <w:p w14:paraId="3B35197D" w14:textId="069A81A0" w:rsidR="007B67BD" w:rsidRDefault="007B67BD"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w:t>
      </w:r>
      <w:r w:rsidR="000F0732">
        <w:rPr>
          <w:rFonts w:ascii="Times New Roman" w:hAnsi="Times New Roman"/>
          <w:b/>
          <w:sz w:val="22"/>
          <w:szCs w:val="22"/>
          <w:lang w:eastAsia="ko-KR"/>
        </w:rPr>
        <w:t xml:space="preserve"> (e.g. extension of SLIV set as for Rel-17 multi-PDSCH scheduling)</w:t>
      </w:r>
    </w:p>
    <w:p w14:paraId="7F1F9125" w14:textId="6E51385C" w:rsidR="007B67BD" w:rsidRDefault="007B67BD"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w:t>
      </w:r>
      <w:r w:rsidR="000F0732">
        <w:rPr>
          <w:rFonts w:ascii="Times New Roman" w:hAnsi="Times New Roman"/>
          <w:b/>
          <w:sz w:val="22"/>
          <w:szCs w:val="22"/>
          <w:lang w:eastAsia="ko-KR"/>
        </w:rPr>
        <w:t xml:space="preserve"> (e.g. extension of K1 set as for Rel-17 multi-PDSCH scheduling)</w:t>
      </w:r>
    </w:p>
    <w:p w14:paraId="7910363E" w14:textId="77777777" w:rsidR="007B67BD" w:rsidRDefault="007B67BD" w:rsidP="00BD2622">
      <w:pPr>
        <w:spacing w:before="120" w:after="120" w:line="240" w:lineRule="auto"/>
        <w:ind w:left="0" w:firstLineChars="100" w:firstLine="220"/>
        <w:contextualSpacing/>
        <w:rPr>
          <w:rFonts w:eastAsia="바탕"/>
          <w:sz w:val="22"/>
          <w:szCs w:val="22"/>
          <w:lang w:eastAsia="ko-KR"/>
        </w:rPr>
      </w:pPr>
    </w:p>
    <w:p w14:paraId="7DFDE7D3" w14:textId="77777777" w:rsidR="0030173D" w:rsidRPr="00A02310" w:rsidRDefault="0030173D"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Type-2 codebook construction</w:t>
      </w:r>
    </w:p>
    <w:p w14:paraId="10B37ADF" w14:textId="6D085121" w:rsidR="0030173D" w:rsidRDefault="001B63B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Related to </w:t>
      </w:r>
      <w:r w:rsidR="00223B2A">
        <w:rPr>
          <w:rFonts w:eastAsia="바탕"/>
          <w:sz w:val="22"/>
          <w:szCs w:val="22"/>
          <w:lang w:eastAsia="ko-KR"/>
        </w:rPr>
        <w:t xml:space="preserve">Type-2 HARQ-ACK codebook in case with multi-cell PDSCH scheduling, </w:t>
      </w:r>
      <w:r w:rsidR="005C6EEA">
        <w:rPr>
          <w:rFonts w:eastAsia="바탕"/>
          <w:sz w:val="22"/>
          <w:szCs w:val="22"/>
          <w:lang w:eastAsia="ko-KR"/>
        </w:rPr>
        <w:t xml:space="preserve">following </w:t>
      </w:r>
      <w:r>
        <w:rPr>
          <w:rFonts w:eastAsia="바탕"/>
          <w:sz w:val="22"/>
          <w:szCs w:val="22"/>
          <w:lang w:eastAsia="ko-KR"/>
        </w:rPr>
        <w:t xml:space="preserve">two </w:t>
      </w:r>
      <w:r w:rsidR="005C6EEA">
        <w:rPr>
          <w:rFonts w:eastAsia="바탕"/>
          <w:sz w:val="22"/>
          <w:szCs w:val="22"/>
          <w:lang w:eastAsia="ko-KR"/>
        </w:rPr>
        <w:t>agreement</w:t>
      </w:r>
      <w:r>
        <w:rPr>
          <w:rFonts w:eastAsia="바탕"/>
          <w:sz w:val="22"/>
          <w:szCs w:val="22"/>
          <w:lang w:eastAsia="ko-KR"/>
        </w:rPr>
        <w:t>s</w:t>
      </w:r>
      <w:r w:rsidR="005C6EEA">
        <w:rPr>
          <w:rFonts w:eastAsia="바탕"/>
          <w:sz w:val="22"/>
          <w:szCs w:val="22"/>
          <w:lang w:eastAsia="ko-KR"/>
        </w:rPr>
        <w:t xml:space="preserve"> </w:t>
      </w:r>
      <w:r>
        <w:rPr>
          <w:rFonts w:eastAsia="바탕"/>
          <w:sz w:val="22"/>
          <w:szCs w:val="22"/>
          <w:lang w:eastAsia="ko-KR"/>
        </w:rPr>
        <w:t xml:space="preserve">were </w:t>
      </w:r>
      <w:r w:rsidR="005C6EEA">
        <w:rPr>
          <w:rFonts w:eastAsia="바탕"/>
          <w:sz w:val="22"/>
          <w:szCs w:val="22"/>
          <w:lang w:eastAsia="ko-KR"/>
        </w:rPr>
        <w:t>made in RAN1#110</w:t>
      </w:r>
      <w:r>
        <w:rPr>
          <w:rFonts w:eastAsia="바탕"/>
          <w:sz w:val="22"/>
          <w:szCs w:val="22"/>
          <w:lang w:eastAsia="ko-KR"/>
        </w:rPr>
        <w:t>bis-e</w:t>
      </w:r>
      <w:r w:rsidR="00732117">
        <w:rPr>
          <w:rFonts w:eastAsia="바탕"/>
          <w:sz w:val="22"/>
          <w:szCs w:val="22"/>
          <w:lang w:eastAsia="ko-KR"/>
        </w:rPr>
        <w:t xml:space="preserve"> in terms of generating sub-codebooks and determining the number of HARQ-ACK bits per DCI format 1_X</w:t>
      </w:r>
      <w:r w:rsidR="005C6EEA">
        <w:rPr>
          <w:rFonts w:eastAsia="바탕"/>
          <w:sz w:val="22"/>
          <w:szCs w:val="22"/>
          <w:lang w:eastAsia="ko-KR"/>
        </w:rPr>
        <w:t>.</w:t>
      </w:r>
    </w:p>
    <w:p w14:paraId="2F4DDB19" w14:textId="77777777" w:rsidR="005C6EEA" w:rsidRDefault="005C6EEA" w:rsidP="00BD2622">
      <w:pPr>
        <w:spacing w:before="120" w:after="120" w:line="240" w:lineRule="auto"/>
        <w:ind w:left="0" w:firstLineChars="100" w:firstLine="220"/>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5C6EEA" w14:paraId="620E281C" w14:textId="77777777" w:rsidTr="005C6EEA">
        <w:tc>
          <w:tcPr>
            <w:tcW w:w="9633" w:type="dxa"/>
          </w:tcPr>
          <w:p w14:paraId="3199A77F" w14:textId="77777777" w:rsidR="001B63BA" w:rsidRPr="001B63BA" w:rsidRDefault="001B63BA" w:rsidP="00BD2622">
            <w:pPr>
              <w:keepNext/>
              <w:overflowPunct w:val="0"/>
              <w:autoSpaceDE w:val="0"/>
              <w:autoSpaceDN w:val="0"/>
              <w:adjustRightInd w:val="0"/>
              <w:spacing w:before="0" w:after="0" w:line="240" w:lineRule="auto"/>
              <w:ind w:left="0" w:firstLine="0"/>
              <w:contextualSpacing/>
              <w:textAlignment w:val="baseline"/>
              <w:rPr>
                <w:rFonts w:eastAsia="Times New Roman"/>
                <w:b/>
                <w:bCs/>
                <w:highlight w:val="green"/>
                <w:lang w:eastAsia="ja-JP"/>
              </w:rPr>
            </w:pPr>
            <w:r w:rsidRPr="001B63BA">
              <w:rPr>
                <w:rFonts w:eastAsia="Times New Roman"/>
                <w:b/>
                <w:bCs/>
                <w:highlight w:val="green"/>
                <w:lang w:eastAsia="ja-JP"/>
              </w:rPr>
              <w:lastRenderedPageBreak/>
              <w:t>Agreement</w:t>
            </w:r>
          </w:p>
          <w:p w14:paraId="6EBB7D50" w14:textId="77777777" w:rsidR="001B63BA" w:rsidRPr="001B63BA" w:rsidRDefault="001B63BA"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Times New Roman"/>
                <w:snapToGrid w:val="0"/>
                <w:lang w:eastAsia="ja-JP"/>
              </w:rPr>
            </w:pPr>
            <w:r w:rsidRPr="001B63BA">
              <w:rPr>
                <w:rFonts w:eastAsia="Times New Roman"/>
                <w:snapToGrid w:val="0"/>
                <w:lang w:eastAsia="ja-JP"/>
              </w:rPr>
              <w:t xml:space="preserve">For Type-2 HARQ-ACK codebook, a DCI format 1_X scheduling more than one cell is associated with the second sub-codebook when the number of cells with actual PDSCH reception due to collision with semi-static TDD DL/UL configuration is one. </w:t>
            </w:r>
          </w:p>
          <w:p w14:paraId="29C35F86" w14:textId="77777777" w:rsidR="001B63BA" w:rsidRPr="001B63BA" w:rsidRDefault="001B63BA"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Times New Roman"/>
                <w:snapToGrid w:val="0"/>
                <w:lang w:eastAsia="ja-JP"/>
              </w:rPr>
            </w:pPr>
            <w:r w:rsidRPr="001B63BA">
              <w:rPr>
                <w:rFonts w:eastAsia="Times New Roman"/>
                <w:snapToGrid w:val="0"/>
                <w:lang w:eastAsia="ja-JP"/>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18B9A44" w14:textId="47345C17" w:rsidR="001B63BA" w:rsidRPr="001B63BA" w:rsidRDefault="001B63BA"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바탕"/>
                <w:b/>
                <w:bCs/>
                <w:lang w:eastAsia="x-none"/>
              </w:rPr>
            </w:pPr>
            <w:r w:rsidRPr="001B63BA">
              <w:rPr>
                <w:rFonts w:eastAsia="Times New Roman"/>
                <w:snapToGrid w:val="0"/>
                <w:lang w:eastAsia="ja-JP"/>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1F2E658E" w14:textId="77777777" w:rsidR="001B63BA" w:rsidRDefault="001B63BA" w:rsidP="00BD2622">
            <w:pPr>
              <w:spacing w:before="0" w:after="0" w:line="240" w:lineRule="auto"/>
              <w:ind w:left="0" w:firstLine="0"/>
              <w:contextualSpacing/>
              <w:jc w:val="left"/>
              <w:rPr>
                <w:rFonts w:eastAsia="바탕"/>
                <w:b/>
                <w:bCs/>
                <w:highlight w:val="green"/>
                <w:lang w:eastAsia="x-none"/>
              </w:rPr>
            </w:pPr>
          </w:p>
          <w:p w14:paraId="5E120C69" w14:textId="77777777" w:rsidR="001B63BA" w:rsidRPr="001B63BA" w:rsidRDefault="001B63BA" w:rsidP="00BD2622">
            <w:pPr>
              <w:keepNext/>
              <w:overflowPunct w:val="0"/>
              <w:autoSpaceDE w:val="0"/>
              <w:autoSpaceDN w:val="0"/>
              <w:adjustRightInd w:val="0"/>
              <w:spacing w:before="0" w:after="0" w:line="240" w:lineRule="auto"/>
              <w:ind w:left="0" w:firstLine="0"/>
              <w:contextualSpacing/>
              <w:textAlignment w:val="baseline"/>
              <w:rPr>
                <w:rFonts w:eastAsia="맑은 고딕"/>
                <w:b/>
                <w:bCs/>
                <w:highlight w:val="green"/>
                <w:lang w:eastAsia="ko-KR"/>
              </w:rPr>
            </w:pPr>
            <w:r w:rsidRPr="001B63BA">
              <w:rPr>
                <w:rFonts w:eastAsia="Times New Roman"/>
                <w:b/>
                <w:bCs/>
                <w:highlight w:val="green"/>
                <w:lang w:eastAsia="ja-JP"/>
              </w:rPr>
              <w:t>Agreement</w:t>
            </w:r>
          </w:p>
          <w:p w14:paraId="70E6D1DE" w14:textId="219E81D1" w:rsidR="005C6EEA" w:rsidRPr="001B63BA" w:rsidRDefault="001B63BA" w:rsidP="00BD2622">
            <w:pPr>
              <w:spacing w:before="0" w:after="0" w:line="240" w:lineRule="auto"/>
              <w:ind w:left="0" w:firstLine="0"/>
              <w:contextualSpacing/>
              <w:jc w:val="left"/>
              <w:rPr>
                <w:rFonts w:eastAsia="바탕"/>
                <w:b/>
                <w:bCs/>
                <w:highlight w:val="green"/>
                <w:lang w:eastAsia="x-none"/>
              </w:rPr>
            </w:pPr>
            <w:r w:rsidRPr="001B63BA">
              <w:rPr>
                <w:rFonts w:eastAsia="Times New Roman"/>
                <w:snapToGrid w:val="0"/>
                <w:lang w:eastAsia="ja-JP"/>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6EFD1712" w14:textId="5705472C" w:rsidR="005C6EEA" w:rsidRDefault="005C6EEA" w:rsidP="00BD2622">
      <w:pPr>
        <w:spacing w:before="120" w:after="120" w:line="240" w:lineRule="auto"/>
        <w:ind w:left="284" w:hangingChars="129"/>
        <w:contextualSpacing/>
        <w:rPr>
          <w:rFonts w:eastAsia="바탕"/>
          <w:sz w:val="22"/>
          <w:szCs w:val="22"/>
          <w:lang w:eastAsia="ko-KR"/>
        </w:rPr>
      </w:pPr>
    </w:p>
    <w:p w14:paraId="6B93DAF0" w14:textId="47A288E6" w:rsidR="001B63BA" w:rsidRDefault="001B63B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the agreement</w:t>
      </w:r>
      <w:r w:rsidR="001B3DA6">
        <w:rPr>
          <w:rFonts w:eastAsia="바탕"/>
          <w:sz w:val="22"/>
          <w:szCs w:val="22"/>
          <w:lang w:eastAsia="ko-KR"/>
        </w:rPr>
        <w:t>s</w:t>
      </w:r>
      <w:r>
        <w:rPr>
          <w:rFonts w:eastAsia="바탕"/>
          <w:sz w:val="22"/>
          <w:szCs w:val="22"/>
          <w:lang w:eastAsia="ko-KR"/>
        </w:rPr>
        <w:t xml:space="preserve"> in above, </w:t>
      </w:r>
      <w:r w:rsidR="001B3DA6">
        <w:rPr>
          <w:rFonts w:eastAsia="바탕"/>
          <w:sz w:val="22"/>
          <w:szCs w:val="22"/>
          <w:lang w:eastAsia="ko-KR"/>
        </w:rPr>
        <w:t xml:space="preserve">firstly, </w:t>
      </w:r>
      <w:r>
        <w:rPr>
          <w:rFonts w:eastAsia="바탕"/>
          <w:sz w:val="22"/>
          <w:szCs w:val="22"/>
          <w:lang w:eastAsia="ko-KR"/>
        </w:rPr>
        <w:t xml:space="preserve">it needs to be clarified how to perform </w:t>
      </w:r>
      <w:r w:rsidR="001B3DA6">
        <w:rPr>
          <w:rFonts w:eastAsia="바탕"/>
          <w:sz w:val="22"/>
          <w:szCs w:val="22"/>
          <w:lang w:eastAsia="ko-KR"/>
        </w:rPr>
        <w:t xml:space="preserve">the ordering of </w:t>
      </w:r>
      <w:r>
        <w:rPr>
          <w:rFonts w:eastAsia="바탕"/>
          <w:sz w:val="22"/>
          <w:szCs w:val="22"/>
          <w:lang w:eastAsia="ko-KR"/>
        </w:rPr>
        <w:t>HARQ-ACK bits for</w:t>
      </w:r>
      <w:r w:rsidR="005219BA">
        <w:rPr>
          <w:rFonts w:eastAsia="바탕"/>
          <w:sz w:val="22"/>
          <w:szCs w:val="22"/>
          <w:lang w:eastAsia="ko-KR"/>
        </w:rPr>
        <w:t xml:space="preserve"> </w:t>
      </w:r>
      <w:r w:rsidR="00362D2D">
        <w:rPr>
          <w:rFonts w:eastAsia="바탕"/>
          <w:sz w:val="22"/>
          <w:szCs w:val="22"/>
          <w:lang w:eastAsia="ko-KR"/>
        </w:rPr>
        <w:t xml:space="preserve">a DCI format 1_X </w:t>
      </w:r>
      <w:r w:rsidR="001B3DA6">
        <w:rPr>
          <w:rFonts w:eastAsia="바탕"/>
          <w:sz w:val="22"/>
          <w:szCs w:val="22"/>
          <w:lang w:eastAsia="ko-KR"/>
        </w:rPr>
        <w:t xml:space="preserve">in case </w:t>
      </w:r>
      <w:r w:rsidR="00362D2D">
        <w:rPr>
          <w:rFonts w:eastAsia="바탕"/>
          <w:sz w:val="22"/>
          <w:szCs w:val="22"/>
          <w:lang w:eastAsia="ko-KR"/>
        </w:rPr>
        <w:t>when one of the cells co-scheduled by the DCI has collision with semi-static UL symbol</w:t>
      </w:r>
      <w:r w:rsidR="001B3DA6">
        <w:rPr>
          <w:rFonts w:eastAsia="바탕"/>
          <w:sz w:val="22"/>
          <w:szCs w:val="22"/>
          <w:lang w:eastAsia="ko-KR"/>
        </w:rPr>
        <w:t xml:space="preserve"> (e.g. whether to perform cell index based HARQ-ACK bit ordering by including or excluding the cell with such collision).</w:t>
      </w:r>
    </w:p>
    <w:p w14:paraId="1761CA5C" w14:textId="394FE546" w:rsidR="00362D2D" w:rsidRDefault="001B3DA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Secondly,</w:t>
      </w:r>
      <w:r w:rsidR="00362D2D">
        <w:rPr>
          <w:rFonts w:eastAsia="바탕"/>
          <w:sz w:val="22"/>
          <w:szCs w:val="22"/>
          <w:lang w:eastAsia="ko-KR"/>
        </w:rPr>
        <w:t xml:space="preserve"> it may also need to be clarified how to determine</w:t>
      </w:r>
      <w:r>
        <w:rPr>
          <w:rFonts w:eastAsia="바탕"/>
          <w:sz w:val="22"/>
          <w:szCs w:val="22"/>
          <w:lang w:eastAsia="ko-KR"/>
        </w:rPr>
        <w:t xml:space="preserve"> HARQ-ACK payload size of the second sub-codebook in case when only one DCI 1_X (scheduling multiple cells) is received by the UE (e.g. determined by the number of scheduled or received PDSCHs, or determined as M bits).</w:t>
      </w:r>
    </w:p>
    <w:p w14:paraId="4DA1D3C9" w14:textId="77777777" w:rsidR="001B63BA" w:rsidRDefault="001B63BA" w:rsidP="00BD2622">
      <w:pPr>
        <w:spacing w:before="120" w:after="120" w:line="240" w:lineRule="auto"/>
        <w:ind w:left="0" w:firstLineChars="100" w:firstLine="220"/>
        <w:contextualSpacing/>
        <w:rPr>
          <w:rFonts w:eastAsia="바탕"/>
          <w:sz w:val="22"/>
          <w:szCs w:val="22"/>
          <w:lang w:eastAsia="ko-KR"/>
        </w:rPr>
      </w:pPr>
    </w:p>
    <w:p w14:paraId="5CE7212E" w14:textId="2D712DB7" w:rsidR="001B3DA6" w:rsidRDefault="001B3DA6"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19</w:t>
      </w:r>
      <w:r w:rsidRPr="00AA75DC">
        <w:rPr>
          <w:rFonts w:eastAsia="바탕"/>
          <w:b/>
          <w:sz w:val="22"/>
          <w:szCs w:val="22"/>
          <w:lang w:eastAsia="ko-KR"/>
        </w:rPr>
        <w:t xml:space="preserve">: </w:t>
      </w:r>
      <w:r>
        <w:rPr>
          <w:rFonts w:eastAsia="바탕"/>
          <w:b/>
          <w:sz w:val="22"/>
          <w:szCs w:val="22"/>
          <w:lang w:eastAsia="ko-KR"/>
        </w:rPr>
        <w:t>Clarify the following aspects for the construction of Type-2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49C98FB6" w14:textId="3D776B83" w:rsidR="001B3DA6" w:rsidRDefault="001B3DA6" w:rsidP="00BD2622">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b/>
          <w:sz w:val="22"/>
          <w:szCs w:val="22"/>
          <w:lang w:eastAsia="ko-KR"/>
        </w:rPr>
        <w:t>The o</w:t>
      </w:r>
      <w:r w:rsidRPr="00645DE8">
        <w:rPr>
          <w:rFonts w:ascii="Times New Roman" w:hAnsi="Times New Roman"/>
          <w:b/>
          <w:sz w:val="22"/>
          <w:szCs w:val="22"/>
          <w:lang w:eastAsia="ko-KR"/>
        </w:rPr>
        <w:t>rdering of HARQ-ACK bits for a DCI format 1_X in case when one of the cells co-scheduled by the DCI has collision with semi-static UL symbol</w:t>
      </w:r>
    </w:p>
    <w:p w14:paraId="42AF2ABD" w14:textId="79936F4E" w:rsidR="001B3DA6" w:rsidRPr="00645DE8" w:rsidRDefault="001B3DA6"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HARQ-ACK payload size of the second sub-codebook in case when only one DCI 1_X (scheduling multiple cells) is received by the UE</w:t>
      </w:r>
    </w:p>
    <w:p w14:paraId="51BEF094" w14:textId="77777777" w:rsidR="001B3DA6" w:rsidRDefault="001B3DA6" w:rsidP="00BD2622">
      <w:pPr>
        <w:spacing w:before="120" w:after="120" w:line="240" w:lineRule="auto"/>
        <w:ind w:left="0" w:firstLineChars="100" w:firstLine="220"/>
        <w:contextualSpacing/>
        <w:rPr>
          <w:rFonts w:eastAsia="바탕"/>
          <w:sz w:val="22"/>
          <w:szCs w:val="22"/>
          <w:lang w:val="x-none" w:eastAsia="ko-KR"/>
        </w:rPr>
      </w:pPr>
    </w:p>
    <w:p w14:paraId="16F10B11" w14:textId="01D74803" w:rsidR="00732117" w:rsidRDefault="00732117" w:rsidP="00BD2622">
      <w:pPr>
        <w:spacing w:before="120" w:after="120" w:line="240" w:lineRule="auto"/>
        <w:ind w:left="0" w:firstLineChars="100" w:firstLine="220"/>
        <w:contextualSpacing/>
        <w:rPr>
          <w:rFonts w:eastAsia="바탕"/>
          <w:sz w:val="22"/>
          <w:szCs w:val="22"/>
          <w:lang w:eastAsia="ko-KR"/>
        </w:rPr>
      </w:pPr>
      <w:r>
        <w:rPr>
          <w:rFonts w:eastAsia="바탕" w:hint="eastAsia"/>
          <w:sz w:val="22"/>
          <w:szCs w:val="22"/>
          <w:lang w:eastAsia="ko-KR"/>
        </w:rPr>
        <w:t>M</w:t>
      </w:r>
      <w:r>
        <w:rPr>
          <w:rFonts w:eastAsia="바탕"/>
          <w:sz w:val="22"/>
          <w:szCs w:val="22"/>
          <w:lang w:eastAsia="ko-KR"/>
        </w:rPr>
        <w:t>oreover, on the aspect of determining the DAI counting for Type-2 HARQ-ACK codebook and the last DCI for HARQ-ACK PUCCH resource, following proposal was discussed and captured in FL summary at RAN1#110bis-e for further discussion.</w:t>
      </w:r>
    </w:p>
    <w:p w14:paraId="587807EC" w14:textId="77777777" w:rsidR="00732117" w:rsidRPr="00732117" w:rsidRDefault="00732117" w:rsidP="00BD2622">
      <w:pPr>
        <w:spacing w:before="120" w:after="120" w:line="240" w:lineRule="auto"/>
        <w:ind w:left="0" w:firstLineChars="100" w:firstLine="220"/>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732117" w14:paraId="717523B7" w14:textId="77777777" w:rsidTr="0052225E">
        <w:tc>
          <w:tcPr>
            <w:tcW w:w="9633" w:type="dxa"/>
          </w:tcPr>
          <w:p w14:paraId="2FA80362" w14:textId="77777777" w:rsidR="00732117" w:rsidRPr="00732117" w:rsidRDefault="00732117"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732117">
              <w:rPr>
                <w:rFonts w:eastAsiaTheme="minorEastAsia"/>
                <w:b/>
                <w:bCs/>
                <w:highlight w:val="cyan"/>
                <w:lang w:eastAsia="ko-KR"/>
              </w:rPr>
              <w:lastRenderedPageBreak/>
              <w:t>Proposal 4-4rev3:</w:t>
            </w:r>
          </w:p>
          <w:p w14:paraId="5B969F51" w14:textId="77777777" w:rsidR="00732117" w:rsidRPr="00732117" w:rsidRDefault="00732117" w:rsidP="00BD2622">
            <w:pPr>
              <w:widowControl w:val="0"/>
              <w:numPr>
                <w:ilvl w:val="0"/>
                <w:numId w:val="107"/>
              </w:numPr>
              <w:kinsoku w:val="0"/>
              <w:overflowPunct w:val="0"/>
              <w:autoSpaceDE w:val="0"/>
              <w:autoSpaceDN w:val="0"/>
              <w:adjustRightInd w:val="0"/>
              <w:spacing w:before="0" w:after="0" w:line="240" w:lineRule="auto"/>
              <w:contextualSpacing/>
              <w:textAlignment w:val="baseline"/>
              <w:rPr>
                <w:rFonts w:eastAsia="바탕"/>
                <w:snapToGrid w:val="0"/>
                <w:kern w:val="2"/>
                <w:lang w:eastAsia="ko-KR"/>
              </w:rPr>
            </w:pPr>
            <w:r w:rsidRPr="00732117">
              <w:rPr>
                <w:rFonts w:eastAsia="바탕"/>
                <w:snapToGrid w:val="0"/>
                <w:kern w:val="2"/>
                <w:lang w:eastAsia="ko-KR"/>
              </w:rPr>
              <w:t>For Type-2 HARQ-ACK codebook, for a set of cells which is co-scheduled by a DCI format 1_X, the reference PDSCH to determine DAI counting is the PDSCH with smallest serving cell index among the set of co-scheduled cells.</w:t>
            </w:r>
          </w:p>
          <w:p w14:paraId="3C6AC2AA" w14:textId="77777777" w:rsidR="00732117" w:rsidRPr="00732117" w:rsidRDefault="00732117" w:rsidP="00BD2622">
            <w:pPr>
              <w:widowControl w:val="0"/>
              <w:numPr>
                <w:ilvl w:val="0"/>
                <w:numId w:val="107"/>
              </w:numPr>
              <w:kinsoku w:val="0"/>
              <w:overflowPunct w:val="0"/>
              <w:autoSpaceDE w:val="0"/>
              <w:autoSpaceDN w:val="0"/>
              <w:adjustRightInd w:val="0"/>
              <w:spacing w:before="0" w:after="0" w:line="240" w:lineRule="auto"/>
              <w:contextualSpacing/>
              <w:textAlignment w:val="baseline"/>
              <w:rPr>
                <w:rFonts w:eastAsia="바탕"/>
                <w:snapToGrid w:val="0"/>
                <w:kern w:val="2"/>
                <w:lang w:eastAsia="ko-KR"/>
              </w:rPr>
            </w:pPr>
            <w:r w:rsidRPr="00732117">
              <w:rPr>
                <w:rFonts w:eastAsia="바탕"/>
                <w:snapToGrid w:val="0"/>
                <w:kern w:val="2"/>
                <w:lang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674587BC" w14:textId="139F183F" w:rsidR="00732117" w:rsidRPr="00732117" w:rsidRDefault="00732117"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바탕"/>
                <w:snapToGrid w:val="0"/>
                <w:color w:val="FF0000"/>
                <w:kern w:val="2"/>
                <w:lang w:eastAsia="ko-KR"/>
              </w:rPr>
            </w:pPr>
            <w:r w:rsidRPr="00732117">
              <w:rPr>
                <w:rFonts w:eastAsia="바탕"/>
                <w:snapToGrid w:val="0"/>
                <w:color w:val="FF0000"/>
                <w:kern w:val="2"/>
                <w:lang w:eastAsia="ko-KR"/>
              </w:rPr>
              <w:t>FFS: which PDSCH is used to determine the last DCI format in case when</w:t>
            </w:r>
            <w:r w:rsidRPr="00732117">
              <w:rPr>
                <w:rFonts w:eastAsia="바탕"/>
                <w:snapToGrid w:val="0"/>
                <w:kern w:val="2"/>
                <w:lang w:eastAsia="ko-KR"/>
              </w:rPr>
              <w:t xml:space="preserve"> </w:t>
            </w:r>
            <w:r w:rsidRPr="00732117">
              <w:rPr>
                <w:rFonts w:eastAsia="바탕"/>
                <w:snapToGrid w:val="0"/>
                <w:color w:val="FF0000"/>
                <w:kern w:val="2"/>
                <w:lang w:eastAsia="ko-KR"/>
              </w:rPr>
              <w:t>both DCI format 1_X and other DCI format 1_0/1_1/2_1/1_X are received in a same PDCCH monitoring occasion on a same scheduling cell for scheduling PDSCHs on same scheduled cell</w:t>
            </w:r>
          </w:p>
        </w:tc>
      </w:tr>
    </w:tbl>
    <w:p w14:paraId="49879B95" w14:textId="77777777" w:rsidR="00732117" w:rsidRDefault="00732117" w:rsidP="00BD2622">
      <w:pPr>
        <w:spacing w:before="120" w:after="120" w:line="240" w:lineRule="auto"/>
        <w:ind w:left="0" w:firstLineChars="100" w:firstLine="220"/>
        <w:contextualSpacing/>
        <w:rPr>
          <w:rFonts w:eastAsia="바탕"/>
          <w:sz w:val="22"/>
          <w:szCs w:val="22"/>
          <w:lang w:eastAsia="ko-KR"/>
        </w:rPr>
      </w:pPr>
    </w:p>
    <w:p w14:paraId="3DBC0AF2" w14:textId="164280CA" w:rsidR="00732117" w:rsidRPr="00732117" w:rsidRDefault="00732117"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the FFS case in above (more precisely, the case </w:t>
      </w:r>
      <w:r w:rsidRPr="00645DE8">
        <w:rPr>
          <w:rFonts w:eastAsia="바탕"/>
          <w:sz w:val="22"/>
          <w:szCs w:val="22"/>
          <w:lang w:eastAsia="ko-KR"/>
        </w:rPr>
        <w:t>when DCI 1_X and other DCI 1_0/1_1/</w:t>
      </w:r>
      <w:r>
        <w:rPr>
          <w:rFonts w:eastAsia="바탕"/>
          <w:sz w:val="22"/>
          <w:szCs w:val="22"/>
          <w:lang w:eastAsia="ko-KR"/>
        </w:rPr>
        <w:t>1</w:t>
      </w:r>
      <w:r w:rsidRPr="00732117">
        <w:rPr>
          <w:rFonts w:eastAsia="바탕"/>
          <w:sz w:val="22"/>
          <w:szCs w:val="22"/>
          <w:lang w:eastAsia="ko-KR"/>
        </w:rPr>
        <w:t>_</w:t>
      </w:r>
      <w:r>
        <w:rPr>
          <w:rFonts w:eastAsia="바탕"/>
          <w:sz w:val="22"/>
          <w:szCs w:val="22"/>
          <w:lang w:eastAsia="ko-KR"/>
        </w:rPr>
        <w:t>2</w:t>
      </w:r>
      <w:r w:rsidRPr="00645DE8">
        <w:rPr>
          <w:rFonts w:eastAsia="바탕"/>
          <w:sz w:val="22"/>
          <w:szCs w:val="22"/>
          <w:lang w:eastAsia="ko-KR"/>
        </w:rPr>
        <w:t xml:space="preserve">/1_X are received in a same </w:t>
      </w:r>
      <w:r>
        <w:rPr>
          <w:rFonts w:eastAsia="바탕"/>
          <w:sz w:val="22"/>
          <w:szCs w:val="22"/>
          <w:lang w:eastAsia="ko-KR"/>
        </w:rPr>
        <w:t>PDCCH MO</w:t>
      </w:r>
      <w:r w:rsidRPr="00645DE8">
        <w:rPr>
          <w:rFonts w:eastAsia="바탕"/>
          <w:sz w:val="22"/>
          <w:szCs w:val="22"/>
          <w:lang w:eastAsia="ko-KR"/>
        </w:rPr>
        <w:t xml:space="preserve"> </w:t>
      </w:r>
      <w:r>
        <w:rPr>
          <w:rFonts w:eastAsia="바탕"/>
          <w:sz w:val="22"/>
          <w:szCs w:val="22"/>
          <w:lang w:eastAsia="ko-KR"/>
        </w:rPr>
        <w:t xml:space="preserve">and the smallest cell indexes scheduled by the DCIs are the same), once it is decided to define the rule for last DCI determination on the DCI 1_X, then the rule should also be able to cover the FFS case. To resolve the FFS case, the reference PDSCH can be considered as the last ending (or starting) PDSCH for the same smallest cell index. </w:t>
      </w:r>
    </w:p>
    <w:p w14:paraId="225B98E1" w14:textId="77777777" w:rsidR="00732117" w:rsidRPr="00645DE8" w:rsidRDefault="00732117" w:rsidP="00BD2622">
      <w:pPr>
        <w:spacing w:before="120" w:after="120" w:line="240" w:lineRule="auto"/>
        <w:ind w:left="0" w:firstLineChars="100" w:firstLine="220"/>
        <w:contextualSpacing/>
        <w:rPr>
          <w:rFonts w:eastAsia="바탕"/>
          <w:sz w:val="22"/>
          <w:szCs w:val="22"/>
          <w:lang w:val="x-none" w:eastAsia="ko-KR"/>
        </w:rPr>
      </w:pPr>
    </w:p>
    <w:p w14:paraId="5F6C9389" w14:textId="24BAB6FC" w:rsidR="00732117" w:rsidRDefault="00732117"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20</w:t>
      </w:r>
      <w:r w:rsidRPr="00AA75DC">
        <w:rPr>
          <w:rFonts w:eastAsia="바탕"/>
          <w:b/>
          <w:sz w:val="22"/>
          <w:szCs w:val="22"/>
          <w:lang w:eastAsia="ko-KR"/>
        </w:rPr>
        <w:t xml:space="preserve">: </w:t>
      </w:r>
      <w:r>
        <w:rPr>
          <w:rFonts w:eastAsia="바탕"/>
          <w:b/>
          <w:sz w:val="22"/>
          <w:szCs w:val="22"/>
          <w:lang w:eastAsia="ko-KR"/>
        </w:rPr>
        <w:t>Support the following Proposal 4-4rev3 in FL summary at RAN1#110bis-e</w:t>
      </w:r>
      <w:r w:rsidR="00223368">
        <w:rPr>
          <w:rFonts w:eastAsia="바탕"/>
          <w:b/>
          <w:sz w:val="22"/>
          <w:szCs w:val="22"/>
          <w:lang w:eastAsia="ko-KR"/>
        </w:rPr>
        <w:t>, with update on the last sub-bullet</w:t>
      </w:r>
      <w:r w:rsidR="00C773C4">
        <w:rPr>
          <w:rFonts w:eastAsia="바탕"/>
          <w:b/>
          <w:sz w:val="22"/>
          <w:szCs w:val="22"/>
          <w:lang w:eastAsia="ko-KR"/>
        </w:rPr>
        <w:t xml:space="preserve"> (in </w:t>
      </w:r>
      <w:r w:rsidR="00C773C4" w:rsidRPr="00C773C4">
        <w:rPr>
          <w:rFonts w:eastAsia="바탕"/>
          <w:b/>
          <w:color w:val="FF0000"/>
          <w:sz w:val="22"/>
          <w:szCs w:val="22"/>
          <w:lang w:eastAsia="ko-KR"/>
        </w:rPr>
        <w:t>red</w:t>
      </w:r>
      <w:r w:rsidR="00C773C4">
        <w:rPr>
          <w:rFonts w:eastAsia="바탕"/>
          <w:b/>
          <w:sz w:val="22"/>
          <w:szCs w:val="22"/>
          <w:lang w:eastAsia="ko-KR"/>
        </w:rPr>
        <w:t>)</w:t>
      </w:r>
      <w:r w:rsidR="00223368">
        <w:rPr>
          <w:rFonts w:eastAsia="바탕"/>
          <w:b/>
          <w:sz w:val="22"/>
          <w:szCs w:val="22"/>
          <w:lang w:eastAsia="ko-KR"/>
        </w:rPr>
        <w:t xml:space="preserve"> as below</w:t>
      </w:r>
      <w:r>
        <w:rPr>
          <w:rFonts w:eastAsia="바탕"/>
          <w:b/>
          <w:sz w:val="22"/>
          <w:szCs w:val="22"/>
          <w:lang w:eastAsia="ko-KR"/>
        </w:rPr>
        <w:t>.</w:t>
      </w:r>
    </w:p>
    <w:p w14:paraId="0C36904D" w14:textId="3EB1C9D7" w:rsidR="001B63BA" w:rsidRPr="00645DE8" w:rsidRDefault="00732117"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Type-2 HARQ-ACK codebook, for a set of cells which is co-scheduled by a DCI format 1_X, the reference PDSCH to determine DAI counting is the PDSCH with smallest serving cell index among the set of co-scheduled cells</w:t>
      </w:r>
      <w:r>
        <w:rPr>
          <w:rFonts w:ascii="Times New Roman" w:hAnsi="Times New Roman"/>
          <w:b/>
          <w:snapToGrid w:val="0"/>
          <w:kern w:val="2"/>
          <w:sz w:val="22"/>
          <w:szCs w:val="22"/>
          <w:lang w:eastAsia="ko-KR"/>
        </w:rPr>
        <w:t>.</w:t>
      </w:r>
    </w:p>
    <w:p w14:paraId="0F83FA6E" w14:textId="537A270A" w:rsidR="00732117" w:rsidRPr="00645DE8" w:rsidRDefault="00732117"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7B76C3DC" w14:textId="080F52DC" w:rsidR="00732117" w:rsidRPr="00C773C4" w:rsidRDefault="00732117" w:rsidP="00BD2622">
      <w:pPr>
        <w:pStyle w:val="ac"/>
        <w:numPr>
          <w:ilvl w:val="1"/>
          <w:numId w:val="97"/>
        </w:numPr>
        <w:wordWrap/>
        <w:spacing w:before="120" w:after="120" w:line="240" w:lineRule="auto"/>
        <w:ind w:leftChars="0"/>
        <w:contextualSpacing/>
        <w:rPr>
          <w:b/>
          <w:sz w:val="22"/>
          <w:szCs w:val="22"/>
          <w:lang w:eastAsia="ko-KR"/>
        </w:rPr>
      </w:pPr>
      <w:r w:rsidRPr="00C773C4">
        <w:rPr>
          <w:rFonts w:ascii="Times New Roman" w:hAnsi="Times New Roman"/>
          <w:b/>
          <w:snapToGrid w:val="0"/>
          <w:color w:val="FF0000"/>
          <w:kern w:val="2"/>
          <w:sz w:val="22"/>
          <w:szCs w:val="22"/>
          <w:lang w:eastAsia="ko-KR"/>
        </w:rPr>
        <w:t xml:space="preserve">The last ending (or starting) </w:t>
      </w:r>
      <w:r w:rsidRPr="00C773C4">
        <w:rPr>
          <w:rFonts w:ascii="Times New Roman" w:hAnsi="Times New Roman"/>
          <w:b/>
          <w:snapToGrid w:val="0"/>
          <w:kern w:val="2"/>
          <w:sz w:val="22"/>
          <w:szCs w:val="22"/>
          <w:lang w:eastAsia="ko-KR"/>
        </w:rPr>
        <w:t>PDSCH is used to determine the last DCI format in case when both DCI format 1_X and other DCI format 1_0/1_1/</w:t>
      </w:r>
      <w:r w:rsidRPr="00C773C4">
        <w:rPr>
          <w:rFonts w:ascii="Times New Roman" w:hAnsi="Times New Roman"/>
          <w:b/>
          <w:snapToGrid w:val="0"/>
          <w:color w:val="FF0000"/>
          <w:kern w:val="2"/>
          <w:sz w:val="22"/>
          <w:szCs w:val="22"/>
          <w:lang w:eastAsia="ko-KR"/>
        </w:rPr>
        <w:t>1_2</w:t>
      </w:r>
      <w:r w:rsidRPr="00C773C4">
        <w:rPr>
          <w:rFonts w:ascii="Times New Roman" w:hAnsi="Times New Roman"/>
          <w:b/>
          <w:snapToGrid w:val="0"/>
          <w:kern w:val="2"/>
          <w:sz w:val="22"/>
          <w:szCs w:val="22"/>
          <w:lang w:eastAsia="ko-KR"/>
        </w:rPr>
        <w:t>/1_X are received in a same PDCCH MO on a same scheduling cell for scheduling</w:t>
      </w:r>
      <w:r w:rsidRPr="00C773C4">
        <w:rPr>
          <w:rFonts w:ascii="Times New Roman" w:hAnsi="Times New Roman"/>
          <w:b/>
          <w:snapToGrid w:val="0"/>
          <w:color w:val="FF0000"/>
          <w:kern w:val="2"/>
          <w:sz w:val="22"/>
          <w:szCs w:val="22"/>
          <w:lang w:eastAsia="ko-KR"/>
        </w:rPr>
        <w:t xml:space="preserve"> PDSCH </w:t>
      </w:r>
      <w:r w:rsidRPr="00C773C4">
        <w:rPr>
          <w:rFonts w:ascii="Times New Roman" w:hAnsi="Times New Roman"/>
          <w:b/>
          <w:snapToGrid w:val="0"/>
          <w:kern w:val="2"/>
          <w:sz w:val="22"/>
          <w:szCs w:val="22"/>
          <w:lang w:eastAsia="ko-KR"/>
        </w:rPr>
        <w:t xml:space="preserve">on same </w:t>
      </w:r>
      <w:r w:rsidRPr="00C773C4">
        <w:rPr>
          <w:rFonts w:ascii="Times New Roman" w:hAnsi="Times New Roman"/>
          <w:b/>
          <w:snapToGrid w:val="0"/>
          <w:color w:val="FF0000"/>
          <w:kern w:val="2"/>
          <w:sz w:val="22"/>
          <w:szCs w:val="22"/>
          <w:lang w:eastAsia="ko-KR"/>
        </w:rPr>
        <w:t xml:space="preserve">smallest </w:t>
      </w:r>
      <w:r w:rsidRPr="00C773C4">
        <w:rPr>
          <w:rFonts w:ascii="Times New Roman" w:hAnsi="Times New Roman"/>
          <w:b/>
          <w:snapToGrid w:val="0"/>
          <w:kern w:val="2"/>
          <w:sz w:val="22"/>
          <w:szCs w:val="22"/>
          <w:lang w:eastAsia="ko-KR"/>
        </w:rPr>
        <w:t xml:space="preserve">scheduled cell </w:t>
      </w:r>
      <w:r w:rsidRPr="00C773C4">
        <w:rPr>
          <w:rFonts w:ascii="Times New Roman" w:hAnsi="Times New Roman"/>
          <w:b/>
          <w:snapToGrid w:val="0"/>
          <w:color w:val="FF0000"/>
          <w:kern w:val="2"/>
          <w:sz w:val="22"/>
          <w:szCs w:val="22"/>
          <w:lang w:eastAsia="ko-KR"/>
        </w:rPr>
        <w:t>index</w:t>
      </w:r>
      <w:r w:rsidRPr="00C773C4">
        <w:rPr>
          <w:rFonts w:ascii="Times New Roman" w:hAnsi="Times New Roman"/>
          <w:b/>
          <w:snapToGrid w:val="0"/>
          <w:kern w:val="2"/>
          <w:sz w:val="22"/>
          <w:szCs w:val="22"/>
          <w:lang w:eastAsia="ko-KR"/>
        </w:rPr>
        <w:t>.</w:t>
      </w:r>
    </w:p>
    <w:p w14:paraId="70DB3695"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p w14:paraId="599F8B62" w14:textId="15EAF560" w:rsidR="008143D6" w:rsidRPr="00A02310" w:rsidRDefault="008143D6"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Type-3 codebook triggering</w:t>
      </w:r>
    </w:p>
    <w:p w14:paraId="24C9DF00" w14:textId="251E4181" w:rsidR="008143D6" w:rsidRDefault="008143D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Type-3 HARQ-ACK codebook in case with multi-cell PDSCH scheduling, following agreement was made in RAN1#110bis-e.</w:t>
      </w:r>
    </w:p>
    <w:p w14:paraId="4BE7C831"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8143D6" w14:paraId="2786F4B8" w14:textId="77777777" w:rsidTr="0052225E">
        <w:tc>
          <w:tcPr>
            <w:tcW w:w="9633" w:type="dxa"/>
          </w:tcPr>
          <w:p w14:paraId="496B0F5F" w14:textId="77777777" w:rsidR="008143D6" w:rsidRPr="008143D6" w:rsidRDefault="008143D6" w:rsidP="00BD2622">
            <w:pPr>
              <w:keepNext/>
              <w:overflowPunct w:val="0"/>
              <w:autoSpaceDE w:val="0"/>
              <w:autoSpaceDN w:val="0"/>
              <w:adjustRightInd w:val="0"/>
              <w:spacing w:before="0" w:after="0" w:line="240" w:lineRule="auto"/>
              <w:ind w:left="0" w:firstLine="0"/>
              <w:contextualSpacing/>
              <w:textAlignment w:val="baseline"/>
              <w:rPr>
                <w:rFonts w:eastAsia="맑은 고딕"/>
                <w:b/>
                <w:bCs/>
                <w:highlight w:val="green"/>
                <w:lang w:eastAsia="ko-KR"/>
              </w:rPr>
            </w:pPr>
            <w:r w:rsidRPr="008143D6">
              <w:rPr>
                <w:rFonts w:eastAsia="Times New Roman"/>
                <w:b/>
                <w:bCs/>
                <w:highlight w:val="green"/>
                <w:lang w:eastAsia="ja-JP"/>
              </w:rPr>
              <w:t>Agreement</w:t>
            </w:r>
          </w:p>
          <w:p w14:paraId="2B399A96" w14:textId="77777777" w:rsidR="008143D6" w:rsidRPr="008143D6" w:rsidRDefault="008143D6" w:rsidP="00BD2622">
            <w:pPr>
              <w:overflowPunct w:val="0"/>
              <w:autoSpaceDE w:val="0"/>
              <w:autoSpaceDN w:val="0"/>
              <w:adjustRightInd w:val="0"/>
              <w:spacing w:before="0" w:after="0" w:line="240" w:lineRule="auto"/>
              <w:ind w:left="0" w:firstLine="0"/>
              <w:contextualSpacing/>
              <w:textAlignment w:val="baseline"/>
              <w:rPr>
                <w:rFonts w:eastAsia="Times New Roman"/>
                <w:snapToGrid w:val="0"/>
                <w:lang w:eastAsia="ja-JP"/>
              </w:rPr>
            </w:pPr>
            <w:r w:rsidRPr="008143D6">
              <w:rPr>
                <w:rFonts w:eastAsia="Times New Roman"/>
                <w:snapToGrid w:val="0"/>
                <w:lang w:eastAsia="ja-JP"/>
              </w:rPr>
              <w:t>Confirm below working assumption:</w:t>
            </w:r>
          </w:p>
          <w:p w14:paraId="5BEC359F" w14:textId="77777777" w:rsidR="008143D6" w:rsidRPr="008143D6" w:rsidRDefault="008143D6" w:rsidP="00BD2622">
            <w:pPr>
              <w:overflowPunct w:val="0"/>
              <w:autoSpaceDE w:val="0"/>
              <w:autoSpaceDN w:val="0"/>
              <w:adjustRightInd w:val="0"/>
              <w:spacing w:before="0" w:after="0" w:line="240" w:lineRule="auto"/>
              <w:ind w:left="0" w:firstLine="0"/>
              <w:contextualSpacing/>
              <w:textAlignment w:val="baseline"/>
              <w:rPr>
                <w:rFonts w:eastAsia="Times New Roman"/>
                <w:b/>
                <w:snapToGrid w:val="0"/>
                <w:highlight w:val="darkYellow"/>
                <w:lang w:eastAsia="ja-JP"/>
              </w:rPr>
            </w:pPr>
            <w:r w:rsidRPr="008143D6">
              <w:rPr>
                <w:rFonts w:eastAsia="Times New Roman"/>
                <w:b/>
                <w:snapToGrid w:val="0"/>
                <w:highlight w:val="darkYellow"/>
                <w:lang w:eastAsia="ja-JP"/>
              </w:rPr>
              <w:t>Working Assumption</w:t>
            </w:r>
          </w:p>
          <w:p w14:paraId="2806CA2D" w14:textId="27554F1A" w:rsidR="008143D6" w:rsidRPr="008143D6" w:rsidRDefault="008143D6" w:rsidP="00BD2622">
            <w:pPr>
              <w:overflowPunct w:val="0"/>
              <w:autoSpaceDE w:val="0"/>
              <w:autoSpaceDN w:val="0"/>
              <w:adjustRightInd w:val="0"/>
              <w:spacing w:before="0" w:after="0" w:line="240" w:lineRule="auto"/>
              <w:ind w:left="0" w:firstLine="0"/>
              <w:contextualSpacing/>
              <w:textAlignment w:val="baseline"/>
              <w:rPr>
                <w:snapToGrid w:val="0"/>
                <w:lang w:eastAsia="ja-JP"/>
              </w:rPr>
            </w:pPr>
            <w:r w:rsidRPr="008143D6">
              <w:rPr>
                <w:rFonts w:eastAsia="Times New Roman"/>
                <w:snapToGrid w:val="0"/>
                <w:lang w:eastAsia="ja-JP"/>
              </w:rPr>
              <w:t>HARQ-ACK codebook types (Type-1, Rel-15 Type-2, Rel-16 Type-3, Rel-17 Type-3) are applicable when multi-cell PDSCH scheduling is configured.</w:t>
            </w:r>
          </w:p>
        </w:tc>
      </w:tr>
    </w:tbl>
    <w:p w14:paraId="753DE3B0"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p w14:paraId="5E91D5DC" w14:textId="5D5BBD3E" w:rsidR="008143D6" w:rsidRDefault="008143D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lastRenderedPageBreak/>
        <w:t xml:space="preserve">On the trigging of Rel-17 Type-3 codebook by DCI format 1_X, two aspects may need to be clarified: 1) whether </w:t>
      </w:r>
      <w:r w:rsidR="00F875C4">
        <w:rPr>
          <w:rFonts w:eastAsia="바탕"/>
          <w:sz w:val="22"/>
          <w:szCs w:val="22"/>
          <w:lang w:eastAsia="ko-KR"/>
        </w:rPr>
        <w:t xml:space="preserve">all </w:t>
      </w:r>
      <w:r>
        <w:rPr>
          <w:rFonts w:eastAsia="바탕"/>
          <w:sz w:val="22"/>
          <w:szCs w:val="22"/>
          <w:lang w:eastAsia="ko-KR"/>
        </w:rPr>
        <w:t xml:space="preserve">the cells co-scheduled by DCI 1_X trigging a Type-3 CB index are </w:t>
      </w:r>
      <w:r w:rsidR="00F875C4">
        <w:rPr>
          <w:rFonts w:eastAsia="바탕"/>
          <w:sz w:val="22"/>
          <w:szCs w:val="22"/>
          <w:lang w:eastAsia="ko-KR"/>
        </w:rPr>
        <w:t>to be included in the HARQ-ACK payload of the (triggered) Type-3 CB index</w:t>
      </w:r>
      <w:r>
        <w:rPr>
          <w:rFonts w:eastAsia="바탕"/>
          <w:sz w:val="22"/>
          <w:szCs w:val="22"/>
          <w:lang w:eastAsia="ko-KR"/>
        </w:rPr>
        <w:t xml:space="preserve">, and 2) </w:t>
      </w:r>
      <w:r w:rsidR="00F875C4">
        <w:rPr>
          <w:rFonts w:eastAsia="바탕"/>
          <w:sz w:val="22"/>
          <w:szCs w:val="22"/>
          <w:lang w:eastAsia="ko-KR"/>
        </w:rPr>
        <w:t>how to determine</w:t>
      </w:r>
      <w:r>
        <w:rPr>
          <w:rFonts w:eastAsia="바탕"/>
          <w:sz w:val="22"/>
          <w:szCs w:val="22"/>
          <w:lang w:eastAsia="ko-KR"/>
        </w:rPr>
        <w:t xml:space="preserve"> </w:t>
      </w:r>
      <w:r w:rsidR="00F875C4">
        <w:rPr>
          <w:rFonts w:eastAsia="바탕"/>
          <w:sz w:val="22"/>
          <w:szCs w:val="22"/>
          <w:lang w:eastAsia="ko-KR"/>
        </w:rPr>
        <w:t xml:space="preserve">the </w:t>
      </w:r>
      <w:r>
        <w:rPr>
          <w:rFonts w:eastAsia="바탕"/>
          <w:sz w:val="22"/>
          <w:szCs w:val="22"/>
          <w:lang w:eastAsia="ko-KR"/>
        </w:rPr>
        <w:t xml:space="preserve">MCS field used </w:t>
      </w:r>
      <w:r w:rsidR="00F875C4">
        <w:rPr>
          <w:rFonts w:eastAsia="바탕"/>
          <w:sz w:val="22"/>
          <w:szCs w:val="22"/>
          <w:lang w:eastAsia="ko-KR"/>
        </w:rPr>
        <w:t xml:space="preserve">for indication of </w:t>
      </w:r>
      <w:r>
        <w:rPr>
          <w:rFonts w:eastAsia="바탕"/>
          <w:sz w:val="22"/>
          <w:szCs w:val="22"/>
          <w:lang w:eastAsia="ko-KR"/>
        </w:rPr>
        <w:t xml:space="preserve">Type-3 CB </w:t>
      </w:r>
      <w:r w:rsidR="00F875C4">
        <w:rPr>
          <w:rFonts w:eastAsia="바탕"/>
          <w:sz w:val="22"/>
          <w:szCs w:val="22"/>
          <w:lang w:eastAsia="ko-KR"/>
        </w:rPr>
        <w:t>index</w:t>
      </w:r>
      <w:r>
        <w:rPr>
          <w:rFonts w:eastAsia="바탕"/>
          <w:sz w:val="22"/>
          <w:szCs w:val="22"/>
          <w:lang w:eastAsia="ko-KR"/>
        </w:rPr>
        <w:t xml:space="preserve"> </w:t>
      </w:r>
      <w:r w:rsidR="00F875C4">
        <w:rPr>
          <w:rFonts w:eastAsia="바탕"/>
          <w:sz w:val="22"/>
          <w:szCs w:val="22"/>
          <w:lang w:eastAsia="ko-KR"/>
        </w:rPr>
        <w:t xml:space="preserve">(in DCI 1_X) in case of Type-3 CB triggering </w:t>
      </w:r>
      <w:r>
        <w:rPr>
          <w:rFonts w:eastAsia="바탕"/>
          <w:sz w:val="22"/>
          <w:szCs w:val="22"/>
          <w:lang w:eastAsia="ko-KR"/>
        </w:rPr>
        <w:t>without PDSCH scheduling.</w:t>
      </w:r>
    </w:p>
    <w:p w14:paraId="7D21C8F9"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p w14:paraId="27B2F6BF" w14:textId="43B6D548" w:rsidR="008143D6" w:rsidRPr="008143D6" w:rsidRDefault="00F875C4" w:rsidP="00BD2622">
      <w:pPr>
        <w:spacing w:before="120" w:after="120" w:line="240" w:lineRule="auto"/>
        <w:ind w:left="0" w:firstLineChars="100" w:firstLine="216"/>
        <w:contextualSpacing/>
        <w:rPr>
          <w:rFonts w:eastAsia="바탕"/>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47C51">
        <w:rPr>
          <w:rFonts w:eastAsia="바탕"/>
          <w:b/>
          <w:sz w:val="22"/>
          <w:szCs w:val="22"/>
          <w:lang w:eastAsia="ko-KR"/>
        </w:rPr>
        <w:t>21</w:t>
      </w:r>
      <w:r w:rsidRPr="00AA75DC">
        <w:rPr>
          <w:rFonts w:eastAsia="바탕"/>
          <w:b/>
          <w:sz w:val="22"/>
          <w:szCs w:val="22"/>
          <w:lang w:eastAsia="ko-KR"/>
        </w:rPr>
        <w:t xml:space="preserve">: </w:t>
      </w:r>
      <w:r>
        <w:rPr>
          <w:rFonts w:eastAsia="바탕"/>
          <w:b/>
          <w:sz w:val="22"/>
          <w:szCs w:val="22"/>
          <w:lang w:eastAsia="ko-KR"/>
        </w:rPr>
        <w:t>Clarify the following aspects for the triggering of Rel-17 Type-3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0C79347D" w14:textId="3A781AE4" w:rsidR="00F875C4" w:rsidRPr="00645DE8" w:rsidRDefault="00F875C4" w:rsidP="00BD2622">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W</w:t>
      </w:r>
      <w:r w:rsidRPr="00645DE8">
        <w:rPr>
          <w:rFonts w:ascii="Times New Roman" w:hAnsi="Times New Roman"/>
          <w:b/>
          <w:snapToGrid w:val="0"/>
          <w:kern w:val="2"/>
          <w:sz w:val="22"/>
          <w:szCs w:val="22"/>
          <w:lang w:eastAsia="ko-KR"/>
        </w:rPr>
        <w:t>hether all the cells co-scheduled by DCI 1_X trigging a Type-3 CB index are to be included in the HARQ-ACK payload of the (triggered) Type-3 CB index</w:t>
      </w:r>
    </w:p>
    <w:p w14:paraId="4B54A01C" w14:textId="4FBBC5A2" w:rsidR="00F875C4" w:rsidRPr="00645DE8" w:rsidRDefault="00F875C4" w:rsidP="00BD2622">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ow to determine the MCS field used for indication of Type-3 CB index (in DCI 1_X) in case of Type-3 CB triggering without PDSCH scheduling</w:t>
      </w:r>
    </w:p>
    <w:p w14:paraId="61259B4F" w14:textId="77777777" w:rsidR="002D64F6" w:rsidRPr="00F55968" w:rsidRDefault="002D64F6" w:rsidP="00BD2622">
      <w:pPr>
        <w:contextualSpacing/>
        <w:rPr>
          <w:rFonts w:eastAsia="바탕"/>
          <w:sz w:val="22"/>
          <w:szCs w:val="22"/>
          <w:lang w:eastAsia="ko-KR"/>
        </w:rPr>
      </w:pPr>
    </w:p>
    <w:p w14:paraId="7AC4156A" w14:textId="77777777" w:rsidR="0030173D" w:rsidRPr="00FE2B0D" w:rsidRDefault="0030173D" w:rsidP="00BD2622">
      <w:pPr>
        <w:pStyle w:val="1"/>
        <w:numPr>
          <w:ilvl w:val="0"/>
          <w:numId w:val="1"/>
        </w:numPr>
        <w:spacing w:before="300"/>
        <w:contextualSpacing/>
        <w:rPr>
          <w:rFonts w:eastAsia="바탕" w:cs="Arial"/>
          <w:b/>
          <w:lang w:eastAsia="ko-KR"/>
        </w:rPr>
      </w:pPr>
      <w:r>
        <w:rPr>
          <w:rFonts w:eastAsia="바탕" w:cs="Arial"/>
          <w:b/>
          <w:lang w:eastAsia="ko-KR"/>
        </w:rPr>
        <w:t>Other aspects on multi-cell scheduling</w:t>
      </w:r>
    </w:p>
    <w:p w14:paraId="4F767D0A" w14:textId="1073ABF8" w:rsidR="0030173D" w:rsidRPr="00D62979" w:rsidRDefault="00611B9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On top of the above issues, some other aspects may also need to be considered for multi-cell scheduling. </w:t>
      </w:r>
      <w:r w:rsidR="0022325B">
        <w:rPr>
          <w:rFonts w:eastAsia="바탕"/>
          <w:sz w:val="22"/>
          <w:szCs w:val="22"/>
          <w:lang w:eastAsia="ko-KR"/>
        </w:rPr>
        <w:t>For an example, it may need to consider how to perform activation or release on CG PUSCH or SPS PDSCH by multi-cell DCI</w:t>
      </w:r>
      <w:r w:rsidR="00617CBC">
        <w:rPr>
          <w:rFonts w:eastAsia="바탕"/>
          <w:sz w:val="22"/>
          <w:szCs w:val="22"/>
          <w:lang w:eastAsia="ko-KR"/>
        </w:rPr>
        <w:t>.</w:t>
      </w:r>
      <w:r w:rsidR="00617CBC">
        <w:rPr>
          <w:rFonts w:eastAsia="바탕"/>
          <w:sz w:val="22"/>
          <w:szCs w:val="22"/>
          <w:lang w:eastAsia="ko-KR"/>
        </w:rPr>
        <w:t xml:space="preserve"> </w:t>
      </w:r>
      <w:r>
        <w:rPr>
          <w:rFonts w:eastAsia="바탕"/>
          <w:sz w:val="22"/>
          <w:szCs w:val="22"/>
          <w:lang w:eastAsia="ko-KR"/>
        </w:rPr>
        <w:t>For an</w:t>
      </w:r>
      <w:r w:rsidR="0022325B">
        <w:rPr>
          <w:rFonts w:eastAsia="바탕"/>
          <w:sz w:val="22"/>
          <w:szCs w:val="22"/>
          <w:lang w:eastAsia="ko-KR"/>
        </w:rPr>
        <w:t>other</w:t>
      </w:r>
      <w:r>
        <w:rPr>
          <w:rFonts w:eastAsia="바탕"/>
          <w:sz w:val="22"/>
          <w:szCs w:val="22"/>
          <w:lang w:eastAsia="ko-KR"/>
        </w:rPr>
        <w:t xml:space="preserve"> example, in case of multi-cell PDSCH scheduling, it may need to consider how to indicate TB dis</w:t>
      </w:r>
      <w:bookmarkStart w:id="3" w:name="_GoBack"/>
      <w:bookmarkEnd w:id="3"/>
      <w:r>
        <w:rPr>
          <w:rFonts w:eastAsia="바탕"/>
          <w:sz w:val="22"/>
          <w:szCs w:val="22"/>
          <w:lang w:eastAsia="ko-KR"/>
        </w:rPr>
        <w:t xml:space="preserve">abling for the PDSCH. For another example, it may need to consider how to handle the out-of-order HARQ issue </w:t>
      </w:r>
      <w:r w:rsidR="00E71ED2">
        <w:rPr>
          <w:rFonts w:eastAsia="바탕"/>
          <w:sz w:val="22"/>
          <w:szCs w:val="22"/>
          <w:lang w:eastAsia="ko-KR"/>
        </w:rPr>
        <w:t xml:space="preserve">in case </w:t>
      </w:r>
      <w:r>
        <w:rPr>
          <w:rFonts w:eastAsia="바탕"/>
          <w:sz w:val="22"/>
          <w:szCs w:val="22"/>
          <w:lang w:eastAsia="ko-KR"/>
        </w:rPr>
        <w:t>with the multi-cell DCI.</w:t>
      </w:r>
    </w:p>
    <w:p w14:paraId="0FA7DA74" w14:textId="77777777" w:rsidR="0030173D" w:rsidRDefault="0030173D" w:rsidP="00BD2622">
      <w:pPr>
        <w:spacing w:before="120" w:after="120" w:line="240" w:lineRule="auto"/>
        <w:ind w:left="0" w:firstLineChars="100" w:firstLine="220"/>
        <w:contextualSpacing/>
        <w:rPr>
          <w:rFonts w:eastAsia="바탕"/>
          <w:sz w:val="22"/>
          <w:szCs w:val="22"/>
          <w:lang w:eastAsia="ko-KR"/>
        </w:rPr>
      </w:pPr>
    </w:p>
    <w:p w14:paraId="3574443F" w14:textId="51CD4FE1" w:rsidR="001C7106" w:rsidRDefault="001C7106"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sidR="00E651A1">
        <w:rPr>
          <w:rFonts w:eastAsia="바탕"/>
          <w:b/>
          <w:sz w:val="22"/>
          <w:szCs w:val="22"/>
          <w:lang w:eastAsia="ko-KR"/>
        </w:rPr>
        <w:t>#</w:t>
      </w:r>
      <w:r w:rsidR="00F47C51">
        <w:rPr>
          <w:rFonts w:eastAsia="바탕"/>
          <w:b/>
          <w:sz w:val="22"/>
          <w:szCs w:val="22"/>
          <w:lang w:eastAsia="ko-KR"/>
        </w:rPr>
        <w:t>22</w:t>
      </w:r>
      <w:r w:rsidRPr="00AA75DC">
        <w:rPr>
          <w:rFonts w:eastAsia="바탕"/>
          <w:b/>
          <w:sz w:val="22"/>
          <w:szCs w:val="22"/>
          <w:lang w:eastAsia="ko-KR"/>
        </w:rPr>
        <w:t xml:space="preserve">: </w:t>
      </w:r>
      <w:r w:rsidR="000F0732">
        <w:rPr>
          <w:rFonts w:eastAsia="바탕"/>
          <w:b/>
          <w:sz w:val="22"/>
          <w:szCs w:val="22"/>
          <w:lang w:eastAsia="ko-KR"/>
        </w:rPr>
        <w:t xml:space="preserve">Consider </w:t>
      </w:r>
      <w:r w:rsidR="00643A33">
        <w:rPr>
          <w:rFonts w:eastAsia="바탕"/>
          <w:b/>
          <w:sz w:val="22"/>
          <w:szCs w:val="22"/>
          <w:lang w:eastAsia="ko-KR"/>
        </w:rPr>
        <w:t>other aspects related to the multi-cell PDSCH/PUSCH scheduling, including the followings.</w:t>
      </w:r>
    </w:p>
    <w:p w14:paraId="286C9666" w14:textId="23E0AABF" w:rsidR="0022325B" w:rsidRDefault="0022325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perform CG/SPS activation/release</w:t>
      </w:r>
    </w:p>
    <w:p w14:paraId="486AEFE4" w14:textId="77777777" w:rsidR="001C7106" w:rsidRDefault="00643A33"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1435F891" w14:textId="77777777" w:rsidR="00643A33" w:rsidRPr="009829CE" w:rsidRDefault="00643A33"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6E4AA678" w14:textId="77777777" w:rsidR="00B07D10" w:rsidRDefault="00B07D10" w:rsidP="00BD2622">
      <w:pPr>
        <w:spacing w:before="120" w:after="120" w:line="240" w:lineRule="auto"/>
        <w:ind w:left="284" w:hangingChars="129"/>
        <w:contextualSpacing/>
        <w:rPr>
          <w:rFonts w:eastAsia="바탕"/>
          <w:sz w:val="22"/>
          <w:szCs w:val="22"/>
          <w:lang w:val="en-US" w:eastAsia="ko-KR"/>
        </w:rPr>
      </w:pPr>
    </w:p>
    <w:p w14:paraId="730F7C35" w14:textId="604B7A2B" w:rsidR="00B07D10" w:rsidRDefault="00921C67"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Furthermore, according </w:t>
      </w:r>
      <w:r w:rsidR="00B07D10">
        <w:rPr>
          <w:rFonts w:eastAsia="바탕"/>
          <w:sz w:val="22"/>
          <w:szCs w:val="22"/>
          <w:lang w:eastAsia="ko-KR"/>
        </w:rPr>
        <w:t xml:space="preserve">to the </w:t>
      </w:r>
      <w:r>
        <w:rPr>
          <w:rFonts w:eastAsia="바탕"/>
          <w:sz w:val="22"/>
          <w:szCs w:val="22"/>
          <w:lang w:eastAsia="ko-KR"/>
        </w:rPr>
        <w:t xml:space="preserve">previous </w:t>
      </w:r>
      <w:r w:rsidR="00B07D10">
        <w:rPr>
          <w:rFonts w:eastAsia="바탕"/>
          <w:sz w:val="22"/>
          <w:szCs w:val="22"/>
          <w:lang w:eastAsia="ko-KR"/>
        </w:rPr>
        <w:t xml:space="preserve">agreements, the multi-cell scheduling </w:t>
      </w:r>
      <w:r w:rsidR="001514BC">
        <w:rPr>
          <w:rFonts w:eastAsia="바탕"/>
          <w:sz w:val="22"/>
          <w:szCs w:val="22"/>
          <w:lang w:eastAsia="ko-KR"/>
        </w:rPr>
        <w:t xml:space="preserve">would be </w:t>
      </w:r>
      <w:r w:rsidR="00B07D10">
        <w:rPr>
          <w:rFonts w:eastAsia="바탕"/>
          <w:sz w:val="22"/>
          <w:szCs w:val="22"/>
          <w:lang w:eastAsia="ko-KR"/>
        </w:rPr>
        <w:t xml:space="preserve">supported only for the case where </w:t>
      </w:r>
      <w:r w:rsidR="001514BC">
        <w:rPr>
          <w:rFonts w:eastAsia="바탕"/>
          <w:sz w:val="22"/>
          <w:szCs w:val="22"/>
          <w:lang w:eastAsia="ko-KR"/>
        </w:rPr>
        <w:t xml:space="preserve">the active BWPs of all the co-scheduled cells are configured with </w:t>
      </w:r>
      <w:r w:rsidR="00B07D10">
        <w:rPr>
          <w:rFonts w:eastAsia="바탕"/>
          <w:sz w:val="22"/>
          <w:szCs w:val="22"/>
          <w:lang w:eastAsia="ko-KR"/>
        </w:rPr>
        <w:t xml:space="preserve">a same SCS. </w:t>
      </w:r>
      <w:r w:rsidR="001514BC">
        <w:rPr>
          <w:rFonts w:eastAsia="바탕"/>
          <w:sz w:val="22"/>
          <w:szCs w:val="22"/>
          <w:lang w:eastAsia="ko-KR"/>
        </w:rPr>
        <w:t xml:space="preserve">But regarding </w:t>
      </w:r>
      <w:r w:rsidR="00B07D10">
        <w:rPr>
          <w:rFonts w:eastAsia="바탕"/>
          <w:sz w:val="22"/>
          <w:szCs w:val="22"/>
          <w:lang w:eastAsia="ko-KR"/>
        </w:rPr>
        <w:t xml:space="preserve">this aspect, it </w:t>
      </w:r>
      <w:r>
        <w:rPr>
          <w:rFonts w:eastAsia="바탕"/>
          <w:sz w:val="22"/>
          <w:szCs w:val="22"/>
          <w:lang w:eastAsia="ko-KR"/>
        </w:rPr>
        <w:t xml:space="preserve">may </w:t>
      </w:r>
      <w:r w:rsidR="00B07D10">
        <w:rPr>
          <w:rFonts w:eastAsia="바탕"/>
          <w:sz w:val="22"/>
          <w:szCs w:val="22"/>
          <w:lang w:eastAsia="ko-KR"/>
        </w:rPr>
        <w:t xml:space="preserve">need to be clarified </w:t>
      </w:r>
      <w:r>
        <w:rPr>
          <w:rFonts w:eastAsia="바탕"/>
          <w:sz w:val="22"/>
          <w:szCs w:val="22"/>
          <w:lang w:eastAsia="ko-KR"/>
        </w:rPr>
        <w:t xml:space="preserve">how to handle the case when the active BWP of a </w:t>
      </w:r>
      <w:r w:rsidR="001514BC">
        <w:rPr>
          <w:rFonts w:eastAsia="바탕"/>
          <w:sz w:val="22"/>
          <w:szCs w:val="22"/>
          <w:lang w:eastAsia="ko-KR"/>
        </w:rPr>
        <w:t xml:space="preserve">certain </w:t>
      </w:r>
      <w:r>
        <w:rPr>
          <w:rFonts w:eastAsia="바탕"/>
          <w:sz w:val="22"/>
          <w:szCs w:val="22"/>
          <w:lang w:eastAsia="ko-KR"/>
        </w:rPr>
        <w:t xml:space="preserve">cell among co-scheduled cells is </w:t>
      </w:r>
      <w:r w:rsidR="001514BC">
        <w:rPr>
          <w:rFonts w:eastAsia="바탕"/>
          <w:sz w:val="22"/>
          <w:szCs w:val="22"/>
          <w:lang w:eastAsia="ko-KR"/>
        </w:rPr>
        <w:t xml:space="preserve">(dynamically) </w:t>
      </w:r>
      <w:r>
        <w:rPr>
          <w:rFonts w:eastAsia="바탕"/>
          <w:sz w:val="22"/>
          <w:szCs w:val="22"/>
          <w:lang w:eastAsia="ko-KR"/>
        </w:rPr>
        <w:t>switched to other BWP</w:t>
      </w:r>
      <w:r w:rsidR="001514BC">
        <w:rPr>
          <w:rFonts w:eastAsia="바탕"/>
          <w:sz w:val="22"/>
          <w:szCs w:val="22"/>
          <w:lang w:eastAsia="ko-KR"/>
        </w:rPr>
        <w:t xml:space="preserve"> configured with different SCS from that of other co-scheduled cells</w:t>
      </w:r>
      <w:r w:rsidR="00B07D10">
        <w:rPr>
          <w:rFonts w:eastAsia="바탕"/>
          <w:sz w:val="22"/>
          <w:szCs w:val="22"/>
          <w:lang w:eastAsia="ko-KR"/>
        </w:rPr>
        <w:t xml:space="preserve">. </w:t>
      </w:r>
    </w:p>
    <w:p w14:paraId="341CF43E" w14:textId="77777777" w:rsidR="00B07D10" w:rsidRDefault="00B07D10" w:rsidP="00BD2622">
      <w:pPr>
        <w:spacing w:before="120" w:after="120" w:line="240" w:lineRule="auto"/>
        <w:ind w:left="284" w:hangingChars="129"/>
        <w:contextualSpacing/>
        <w:rPr>
          <w:rFonts w:eastAsia="바탕"/>
          <w:sz w:val="22"/>
          <w:szCs w:val="22"/>
          <w:lang w:eastAsia="ko-KR"/>
        </w:rPr>
      </w:pPr>
    </w:p>
    <w:p w14:paraId="55D2B315" w14:textId="698333FD" w:rsidR="00B07D10" w:rsidRPr="00E651A1" w:rsidRDefault="00B07D10" w:rsidP="00BD2622">
      <w:pPr>
        <w:spacing w:before="120" w:after="120" w:line="240" w:lineRule="auto"/>
        <w:ind w:left="0" w:firstLineChars="100" w:firstLine="216"/>
        <w:contextualSpacing/>
        <w:rPr>
          <w:rFonts w:eastAsia="바탕"/>
          <w:b/>
          <w:sz w:val="22"/>
          <w:szCs w:val="22"/>
          <w:lang w:eastAsia="ko-KR"/>
        </w:rPr>
      </w:pPr>
      <w:r w:rsidRPr="00841002">
        <w:rPr>
          <w:rFonts w:eastAsia="바탕"/>
          <w:b/>
          <w:sz w:val="22"/>
          <w:szCs w:val="22"/>
          <w:lang w:eastAsia="ko-KR"/>
        </w:rPr>
        <w:t>Proposal #</w:t>
      </w:r>
      <w:r w:rsidR="00F47C51">
        <w:rPr>
          <w:rFonts w:eastAsia="바탕"/>
          <w:b/>
          <w:sz w:val="22"/>
          <w:szCs w:val="22"/>
          <w:lang w:eastAsia="ko-KR"/>
        </w:rPr>
        <w:t>23</w:t>
      </w:r>
      <w:r w:rsidRPr="00841002">
        <w:rPr>
          <w:rFonts w:eastAsia="바탕"/>
          <w:b/>
          <w:sz w:val="22"/>
          <w:szCs w:val="22"/>
          <w:lang w:eastAsia="ko-KR"/>
        </w:rPr>
        <w:t xml:space="preserve">: </w:t>
      </w:r>
      <w:r w:rsidRPr="00E651A1">
        <w:rPr>
          <w:rFonts w:eastAsia="바탕"/>
          <w:b/>
          <w:sz w:val="22"/>
          <w:szCs w:val="22"/>
          <w:lang w:eastAsia="ko-KR"/>
        </w:rPr>
        <w:t xml:space="preserve">Clarify </w:t>
      </w:r>
      <w:r w:rsidR="001514BC" w:rsidRPr="00645DE8">
        <w:rPr>
          <w:rFonts w:eastAsia="바탕"/>
          <w:b/>
          <w:sz w:val="22"/>
          <w:szCs w:val="22"/>
          <w:lang w:eastAsia="ko-KR"/>
        </w:rPr>
        <w:t>how to handle the case when the active BWP of a cell among co-scheduled cells is switched to other BWP configured with different SCS from other co-scheduled cells</w:t>
      </w:r>
      <w:r w:rsidRPr="00E651A1">
        <w:rPr>
          <w:rFonts w:eastAsia="바탕"/>
          <w:b/>
          <w:sz w:val="22"/>
          <w:szCs w:val="22"/>
          <w:lang w:eastAsia="ko-KR"/>
        </w:rPr>
        <w:t>.</w:t>
      </w:r>
    </w:p>
    <w:p w14:paraId="50A9A832" w14:textId="77777777" w:rsidR="00B07D10" w:rsidRPr="00643A33" w:rsidRDefault="00B07D10" w:rsidP="00BD2622">
      <w:pPr>
        <w:pStyle w:val="proposal"/>
        <w:contextualSpacing/>
        <w:rPr>
          <w:lang w:val="x-none"/>
        </w:rPr>
      </w:pPr>
    </w:p>
    <w:p w14:paraId="5004877D" w14:textId="77777777" w:rsidR="00270818" w:rsidRDefault="00270818" w:rsidP="00BD2622">
      <w:pPr>
        <w:pStyle w:val="1"/>
        <w:numPr>
          <w:ilvl w:val="0"/>
          <w:numId w:val="1"/>
        </w:numPr>
        <w:spacing w:before="300"/>
        <w:contextualSpacing/>
        <w:rPr>
          <w:rFonts w:eastAsia="바탕"/>
          <w:b/>
          <w:lang w:eastAsia="ko-KR"/>
        </w:rPr>
      </w:pPr>
      <w:r>
        <w:rPr>
          <w:rFonts w:eastAsia="바탕"/>
          <w:b/>
          <w:lang w:eastAsia="ko-KR"/>
        </w:rPr>
        <w:lastRenderedPageBreak/>
        <w:t>Conclusions</w:t>
      </w:r>
    </w:p>
    <w:p w14:paraId="58CE9FCC" w14:textId="77777777" w:rsidR="00E747F9" w:rsidRPr="00F736CE" w:rsidRDefault="0052000E" w:rsidP="00BD2622">
      <w:pPr>
        <w:spacing w:before="120" w:after="120" w:line="240" w:lineRule="auto"/>
        <w:ind w:left="0" w:firstLineChars="100" w:firstLine="220"/>
        <w:contextualSpacing/>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30173D">
        <w:rPr>
          <w:rFonts w:eastAsia="바탕"/>
          <w:bCs/>
          <w:sz w:val="22"/>
          <w:szCs w:val="22"/>
          <w:lang w:val="en-US" w:eastAsia="ko-KR"/>
        </w:rPr>
        <w:t xml:space="preserve">several aspects for multi-cell scheduling </w:t>
      </w:r>
      <w:r w:rsidR="00837520">
        <w:rPr>
          <w:rFonts w:eastAsia="바탕"/>
          <w:bCs/>
          <w:sz w:val="22"/>
          <w:szCs w:val="22"/>
          <w:lang w:val="en-US" w:eastAsia="ko-KR"/>
        </w:rPr>
        <w:t xml:space="preserve">with a single DCI in Rel-18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14:paraId="09D549B4" w14:textId="77777777" w:rsidR="00A02310" w:rsidRDefault="00A02310" w:rsidP="00BD2622">
      <w:pPr>
        <w:spacing w:before="120" w:after="120" w:line="240" w:lineRule="auto"/>
        <w:ind w:left="284" w:hangingChars="129"/>
        <w:contextualSpacing/>
        <w:rPr>
          <w:rFonts w:eastAsia="바탕"/>
          <w:sz w:val="22"/>
          <w:szCs w:val="22"/>
          <w:lang w:eastAsia="ko-KR"/>
        </w:rPr>
      </w:pPr>
    </w:p>
    <w:p w14:paraId="15989182"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 xml:space="preserve">Proposal #1: Support the following </w:t>
      </w:r>
      <w:r w:rsidRPr="00645DE8">
        <w:rPr>
          <w:rFonts w:eastAsia="바탕"/>
          <w:b/>
          <w:sz w:val="22"/>
          <w:szCs w:val="22"/>
          <w:lang w:eastAsia="ko-KR"/>
        </w:rPr>
        <w:t>Proposal 3-5rev7 in FL summary at RAN1#110bis-e</w:t>
      </w:r>
      <w:r w:rsidRPr="0086524D">
        <w:rPr>
          <w:rFonts w:eastAsia="바탕"/>
          <w:b/>
          <w:sz w:val="22"/>
          <w:szCs w:val="22"/>
          <w:lang w:eastAsia="ko-KR"/>
        </w:rPr>
        <w:t>.</w:t>
      </w:r>
    </w:p>
    <w:p w14:paraId="1912D436"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For a set of cells which is configured for multi-cell scheduling, RAN1 specification supports up to 4 cells within the set of cells.</w:t>
      </w:r>
    </w:p>
    <w:p w14:paraId="0263E700" w14:textId="77777777" w:rsidR="00164CE4" w:rsidRPr="00645DE8" w:rsidRDefault="00164CE4" w:rsidP="00BD2622">
      <w:pPr>
        <w:pStyle w:val="ac"/>
        <w:numPr>
          <w:ilvl w:val="1"/>
          <w:numId w:val="97"/>
        </w:numPr>
        <w:wordWrap/>
        <w:spacing w:before="120" w:after="120" w:line="240" w:lineRule="auto"/>
        <w:ind w:leftChars="0"/>
        <w:contextualSpacing/>
        <w:rPr>
          <w:rFonts w:ascii="Times New Roman" w:hAnsi="Times New Roman"/>
          <w:b/>
          <w:sz w:val="22"/>
          <w:szCs w:val="22"/>
          <w:lang w:eastAsia="ko-KR"/>
        </w:rPr>
      </w:pPr>
      <w:r w:rsidRPr="0086524D">
        <w:rPr>
          <w:rFonts w:ascii="Times New Roman" w:hAnsi="Times New Roman"/>
          <w:b/>
          <w:sz w:val="22"/>
          <w:szCs w:val="22"/>
          <w:lang w:val="en-GB" w:eastAsia="ko-KR"/>
        </w:rPr>
        <w:t>A DCI format 0_X/1_X can schedule PUSCH(s)/PDSCH(s) on a combination of co-scheduled cells among the set of cells.</w:t>
      </w:r>
    </w:p>
    <w:p w14:paraId="4DA19423" w14:textId="77777777" w:rsidR="00164CE4" w:rsidRPr="00645DE8" w:rsidRDefault="00164CE4"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multi-cell scheduling, the co-scheduled cells are indicated by an indicator in DCI format 0_X/1_X which points to one row of a table defining combinations of co-scheduled cells.</w:t>
      </w:r>
    </w:p>
    <w:p w14:paraId="4ABCD1D7" w14:textId="77777777" w:rsidR="00164CE4" w:rsidRPr="00645DE8" w:rsidRDefault="00164CE4" w:rsidP="00BD2622">
      <w:pPr>
        <w:pStyle w:val="ac"/>
        <w:numPr>
          <w:ilvl w:val="1"/>
          <w:numId w:val="97"/>
        </w:numPr>
        <w:wordWrap/>
        <w:spacing w:before="120" w:after="120" w:line="240" w:lineRule="auto"/>
        <w:ind w:leftChars="0"/>
        <w:contextualSpacing/>
        <w:rPr>
          <w:rFonts w:ascii="Times New Roman" w:hAnsi="Times New Roman"/>
          <w:b/>
          <w:sz w:val="22"/>
          <w:szCs w:val="22"/>
          <w:lang w:val="en-GB" w:eastAsia="ko-KR"/>
        </w:rPr>
      </w:pPr>
      <w:r w:rsidRPr="00645DE8">
        <w:rPr>
          <w:rFonts w:ascii="Times New Roman" w:hAnsi="Times New Roman"/>
          <w:b/>
          <w:sz w:val="22"/>
          <w:szCs w:val="22"/>
          <w:lang w:val="en-GB" w:eastAsia="ko-KR"/>
        </w:rPr>
        <w:t>The table is configured by RRC signaling.</w:t>
      </w:r>
    </w:p>
    <w:p w14:paraId="48CB0EC1" w14:textId="77777777" w:rsidR="00164CE4" w:rsidRPr="00B234EF" w:rsidRDefault="00164CE4" w:rsidP="00BD2622">
      <w:pPr>
        <w:spacing w:before="120" w:after="120" w:line="240" w:lineRule="auto"/>
        <w:ind w:left="0" w:firstLineChars="100" w:firstLine="216"/>
        <w:contextualSpacing/>
        <w:rPr>
          <w:rFonts w:eastAsia="바탕"/>
          <w:b/>
          <w:sz w:val="22"/>
          <w:szCs w:val="22"/>
          <w:lang w:eastAsia="ko-KR"/>
        </w:rPr>
      </w:pPr>
      <w:r w:rsidRPr="000C2F9B">
        <w:rPr>
          <w:rFonts w:eastAsia="바탕"/>
          <w:b/>
          <w:sz w:val="22"/>
          <w:szCs w:val="22"/>
          <w:lang w:eastAsia="ko-KR"/>
        </w:rPr>
        <w:t>Proposal #</w:t>
      </w:r>
      <w:r w:rsidRPr="00F55968">
        <w:rPr>
          <w:rFonts w:eastAsia="바탕"/>
          <w:b/>
          <w:sz w:val="22"/>
          <w:szCs w:val="22"/>
          <w:lang w:eastAsia="ko-KR"/>
        </w:rPr>
        <w:t>2</w:t>
      </w:r>
      <w:r w:rsidRPr="000C2F9B">
        <w:rPr>
          <w:rFonts w:eastAsia="바탕"/>
          <w:b/>
          <w:sz w:val="22"/>
          <w:szCs w:val="22"/>
          <w:lang w:eastAsia="ko-KR"/>
        </w:rPr>
        <w:t xml:space="preserve">: </w:t>
      </w:r>
      <w:r>
        <w:rPr>
          <w:rFonts w:eastAsia="바탕"/>
          <w:b/>
          <w:sz w:val="22"/>
          <w:szCs w:val="22"/>
          <w:lang w:eastAsia="ko-KR"/>
        </w:rPr>
        <w:t>Reuse CIF field and the corresponding RRC structure for indication of co-scheduled cells by DCI format 0_X/1_X</w:t>
      </w:r>
      <w:r w:rsidRPr="00F55968">
        <w:rPr>
          <w:rFonts w:eastAsia="바탕"/>
          <w:b/>
          <w:sz w:val="22"/>
          <w:szCs w:val="22"/>
          <w:lang w:eastAsia="ko-KR"/>
        </w:rPr>
        <w:t xml:space="preserve">. </w:t>
      </w:r>
    </w:p>
    <w:p w14:paraId="3101E04D" w14:textId="77777777" w:rsidR="00164CE4" w:rsidRPr="00B234EF"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Configure</w:t>
      </w:r>
      <w:r w:rsidRPr="00F55968">
        <w:rPr>
          <w:rFonts w:ascii="Times New Roman" w:hAnsi="Times New Roman"/>
          <w:b/>
          <w:sz w:val="22"/>
          <w:szCs w:val="22"/>
          <w:lang w:eastAsia="ko-KR"/>
        </w:rPr>
        <w:t xml:space="preserve"> common CIF table between multi-cell PDSCH scheduling and multi-cell PUSCH scheduling by following current cell-level CIF without DL/UL differentiation.</w:t>
      </w:r>
    </w:p>
    <w:p w14:paraId="3006A9D0" w14:textId="77777777" w:rsidR="00164CE4" w:rsidRPr="00F55968" w:rsidRDefault="00164CE4" w:rsidP="00BD2622">
      <w:pPr>
        <w:spacing w:before="120" w:after="120" w:line="240" w:lineRule="auto"/>
        <w:ind w:left="0" w:firstLineChars="100" w:firstLine="216"/>
        <w:contextualSpacing/>
        <w:rPr>
          <w:rFonts w:eastAsia="바탕"/>
          <w:b/>
          <w:sz w:val="22"/>
          <w:szCs w:val="22"/>
          <w:lang w:eastAsia="ko-KR"/>
        </w:rPr>
      </w:pPr>
      <w:r w:rsidRPr="00E651A1">
        <w:rPr>
          <w:rFonts w:eastAsia="바탕"/>
          <w:b/>
          <w:sz w:val="22"/>
          <w:szCs w:val="22"/>
          <w:lang w:eastAsia="ko-KR"/>
        </w:rPr>
        <w:t xml:space="preserve">Proposal #3: </w:t>
      </w:r>
      <w:r>
        <w:rPr>
          <w:rFonts w:eastAsia="바탕"/>
          <w:b/>
          <w:sz w:val="22"/>
          <w:szCs w:val="22"/>
          <w:lang w:eastAsia="ko-KR"/>
        </w:rPr>
        <w:t xml:space="preserve">Consider the case where an invalid cell (e.g. </w:t>
      </w:r>
      <w:r w:rsidRPr="00E651A1">
        <w:rPr>
          <w:rFonts w:eastAsia="바탕"/>
          <w:b/>
          <w:sz w:val="22"/>
          <w:szCs w:val="22"/>
          <w:lang w:eastAsia="ko-KR"/>
        </w:rPr>
        <w:t xml:space="preserve">in deactivated state or with dormant BWP or with UL/DL </w:t>
      </w:r>
      <w:r>
        <w:rPr>
          <w:rFonts w:eastAsia="바탕"/>
          <w:b/>
          <w:sz w:val="22"/>
          <w:szCs w:val="22"/>
          <w:lang w:eastAsia="ko-KR"/>
        </w:rPr>
        <w:t>collision</w:t>
      </w:r>
      <w:r w:rsidRPr="00E651A1">
        <w:rPr>
          <w:rFonts w:eastAsia="바탕"/>
          <w:b/>
          <w:sz w:val="22"/>
          <w:szCs w:val="22"/>
          <w:lang w:eastAsia="ko-KR"/>
        </w:rPr>
        <w:t xml:space="preserve"> or with invalid FDRA/TDRA</w:t>
      </w:r>
      <w:r>
        <w:rPr>
          <w:rFonts w:eastAsia="바탕"/>
          <w:b/>
          <w:sz w:val="22"/>
          <w:szCs w:val="22"/>
          <w:lang w:eastAsia="ko-KR"/>
        </w:rPr>
        <w:t>) is included within co-scheduled cells.</w:t>
      </w:r>
    </w:p>
    <w:p w14:paraId="0AAD611D" w14:textId="77777777" w:rsidR="00164CE4" w:rsidRPr="00B234EF"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 xml:space="preserve">Drop the PDSCH/PUSCH scheduled for the invalid cell and </w:t>
      </w:r>
      <w:r w:rsidRPr="00E651A1">
        <w:rPr>
          <w:rFonts w:ascii="Times New Roman" w:hAnsi="Times New Roman"/>
          <w:b/>
          <w:sz w:val="22"/>
          <w:szCs w:val="22"/>
          <w:lang w:eastAsia="ko-KR"/>
        </w:rPr>
        <w:t>the corresponding HARQ-ACK feedback is omitted or mapped as NACK</w:t>
      </w:r>
      <w:r>
        <w:rPr>
          <w:rFonts w:ascii="Times New Roman" w:hAnsi="Times New Roman"/>
          <w:b/>
          <w:sz w:val="22"/>
          <w:szCs w:val="22"/>
          <w:lang w:eastAsia="ko-KR"/>
        </w:rPr>
        <w:t>.</w:t>
      </w:r>
    </w:p>
    <w:p w14:paraId="38735321"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w:t>
      </w:r>
      <w:r>
        <w:rPr>
          <w:rFonts w:eastAsia="바탕"/>
          <w:b/>
          <w:sz w:val="22"/>
          <w:szCs w:val="22"/>
          <w:lang w:eastAsia="ko-KR"/>
        </w:rPr>
        <w:t>4</w:t>
      </w:r>
      <w:r w:rsidRPr="0086524D">
        <w:rPr>
          <w:rFonts w:eastAsia="바탕"/>
          <w:b/>
          <w:sz w:val="22"/>
          <w:szCs w:val="22"/>
          <w:lang w:eastAsia="ko-KR"/>
        </w:rPr>
        <w:t xml:space="preserve">: Support the following </w:t>
      </w:r>
      <w:r w:rsidRPr="00A3107D">
        <w:rPr>
          <w:rFonts w:eastAsia="바탕"/>
          <w:b/>
          <w:sz w:val="22"/>
          <w:szCs w:val="22"/>
          <w:lang w:eastAsia="ko-KR"/>
        </w:rPr>
        <w:t xml:space="preserve">Proposal </w:t>
      </w:r>
      <w:r>
        <w:rPr>
          <w:rFonts w:eastAsia="바탕"/>
          <w:b/>
          <w:sz w:val="22"/>
          <w:szCs w:val="22"/>
          <w:lang w:eastAsia="ko-KR"/>
        </w:rPr>
        <w:t>2-8</w:t>
      </w:r>
      <w:r w:rsidRPr="00A3107D">
        <w:rPr>
          <w:rFonts w:eastAsia="바탕"/>
          <w:b/>
          <w:sz w:val="22"/>
          <w:szCs w:val="22"/>
          <w:lang w:eastAsia="ko-KR"/>
        </w:rPr>
        <w:t>rev</w:t>
      </w:r>
      <w:r>
        <w:rPr>
          <w:rFonts w:eastAsia="바탕"/>
          <w:b/>
          <w:sz w:val="22"/>
          <w:szCs w:val="22"/>
          <w:lang w:eastAsia="ko-KR"/>
        </w:rPr>
        <w:t>2</w:t>
      </w:r>
      <w:r w:rsidRPr="00A3107D">
        <w:rPr>
          <w:rFonts w:eastAsia="바탕"/>
          <w:b/>
          <w:sz w:val="22"/>
          <w:szCs w:val="22"/>
          <w:lang w:eastAsia="ko-KR"/>
        </w:rPr>
        <w:t xml:space="preserve"> in FL summary at RAN1#110bis-e</w:t>
      </w:r>
      <w:r w:rsidRPr="0086524D">
        <w:rPr>
          <w:rFonts w:eastAsia="바탕"/>
          <w:b/>
          <w:sz w:val="22"/>
          <w:szCs w:val="22"/>
          <w:lang w:eastAsia="ko-KR"/>
        </w:rPr>
        <w:t>.</w:t>
      </w:r>
    </w:p>
    <w:p w14:paraId="3B48D84E" w14:textId="77777777" w:rsidR="00164CE4" w:rsidRPr="00645DE8" w:rsidRDefault="00164CE4"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a set of cells which can be scheduled by DCI format 0_X/1_X, the payload size of DCI format 0_X/1_X is derived by UE based on RRC configuration of co-scheduled cell combinations within the set of cells.</w:t>
      </w:r>
    </w:p>
    <w:p w14:paraId="749EEE77" w14:textId="77777777" w:rsidR="00164CE4" w:rsidRPr="00645DE8" w:rsidRDefault="00164CE4"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0_X is the same for all the co-scheduled cell combinations.</w:t>
      </w:r>
    </w:p>
    <w:p w14:paraId="102F4C09" w14:textId="77777777" w:rsidR="00164CE4" w:rsidRPr="00645DE8" w:rsidRDefault="00164CE4"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1_X is the same for all the co-scheduled cell combinations.</w:t>
      </w:r>
    </w:p>
    <w:p w14:paraId="0184B20A" w14:textId="77777777" w:rsidR="00164CE4" w:rsidRPr="00F55968" w:rsidRDefault="00164CE4" w:rsidP="00BD2622">
      <w:pPr>
        <w:spacing w:before="120" w:after="120" w:line="240" w:lineRule="auto"/>
        <w:ind w:left="0" w:firstLineChars="100" w:firstLine="216"/>
        <w:contextualSpacing/>
        <w:rPr>
          <w:rFonts w:eastAsia="바탕"/>
          <w:b/>
          <w:sz w:val="22"/>
          <w:szCs w:val="22"/>
          <w:lang w:eastAsia="ko-KR"/>
        </w:rPr>
      </w:pPr>
      <w:r w:rsidRPr="00E651A1">
        <w:rPr>
          <w:rFonts w:eastAsia="바탕"/>
          <w:b/>
          <w:sz w:val="22"/>
          <w:szCs w:val="22"/>
          <w:lang w:eastAsia="ko-KR"/>
        </w:rPr>
        <w:t>Proposal #</w:t>
      </w:r>
      <w:r>
        <w:rPr>
          <w:rFonts w:eastAsia="바탕"/>
          <w:b/>
          <w:sz w:val="22"/>
          <w:szCs w:val="22"/>
          <w:lang w:eastAsia="ko-KR"/>
        </w:rPr>
        <w:t>5</w:t>
      </w:r>
      <w:r w:rsidRPr="00E651A1">
        <w:rPr>
          <w:rFonts w:eastAsia="바탕"/>
          <w:b/>
          <w:sz w:val="22"/>
          <w:szCs w:val="22"/>
          <w:lang w:eastAsia="ko-KR"/>
        </w:rPr>
        <w:t xml:space="preserve">: </w:t>
      </w:r>
      <w:r w:rsidRPr="007A67B0">
        <w:rPr>
          <w:rFonts w:eastAsia="바탕"/>
          <w:b/>
          <w:sz w:val="22"/>
          <w:szCs w:val="22"/>
          <w:lang w:eastAsia="ko-KR"/>
        </w:rPr>
        <w:t>Clarify and update the classification of DCI field types and details of each field type as the followings.</w:t>
      </w:r>
    </w:p>
    <w:p w14:paraId="5AAEE905"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Type-1C: A</w:t>
      </w:r>
      <w:r w:rsidRPr="00E651A1">
        <w:rPr>
          <w:rFonts w:ascii="Times New Roman" w:hAnsi="Times New Roman"/>
          <w:b/>
          <w:sz w:val="22"/>
          <w:szCs w:val="22"/>
          <w:lang w:eastAsia="ko-KR"/>
        </w:rPr>
        <w:t xml:space="preserve"> single field indicates an information to only one of co-scheduled cells, and</w:t>
      </w:r>
      <w:r>
        <w:rPr>
          <w:rFonts w:ascii="Times New Roman" w:hAnsi="Times New Roman"/>
          <w:b/>
          <w:sz w:val="22"/>
          <w:szCs w:val="22"/>
          <w:lang w:eastAsia="ko-KR"/>
        </w:rPr>
        <w:t xml:space="preserve"> </w:t>
      </w:r>
      <w:r w:rsidRPr="00E651A1">
        <w:rPr>
          <w:rFonts w:ascii="Times New Roman" w:hAnsi="Times New Roman"/>
          <w:b/>
          <w:sz w:val="22"/>
          <w:szCs w:val="22"/>
          <w:lang w:eastAsia="ko-KR"/>
        </w:rPr>
        <w:t xml:space="preserve">a (predefined or preconfigured)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other co-scheduled cells.</w:t>
      </w:r>
    </w:p>
    <w:p w14:paraId="032E5849"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Type-2 (&amp; 3): The s</w:t>
      </w:r>
      <w:r w:rsidRPr="00E651A1">
        <w:rPr>
          <w:rFonts w:ascii="Times New Roman" w:hAnsi="Times New Roman"/>
          <w:b/>
          <w:sz w:val="22"/>
          <w:szCs w:val="22"/>
          <w:lang w:eastAsia="ko-KR"/>
        </w:rPr>
        <w:t xml:space="preserve">ize of separate field per cell (or sub-group) </w:t>
      </w:r>
      <w:r>
        <w:rPr>
          <w:rFonts w:ascii="Times New Roman" w:hAnsi="Times New Roman"/>
          <w:b/>
          <w:sz w:val="22"/>
          <w:szCs w:val="22"/>
          <w:lang w:eastAsia="ko-KR"/>
        </w:rPr>
        <w:t>is</w:t>
      </w:r>
      <w:r w:rsidRPr="00E651A1">
        <w:rPr>
          <w:rFonts w:ascii="Times New Roman" w:hAnsi="Times New Roman"/>
          <w:b/>
          <w:sz w:val="22"/>
          <w:szCs w:val="22"/>
          <w:lang w:eastAsia="ko-KR"/>
        </w:rPr>
        <w:t xml:space="preserve"> reduced compared to the case of single-cell scheduling to avoid increase of for multi-cell DCI payload size</w:t>
      </w:r>
      <w:r>
        <w:rPr>
          <w:rFonts w:ascii="Times New Roman" w:hAnsi="Times New Roman"/>
          <w:b/>
          <w:sz w:val="22"/>
          <w:szCs w:val="22"/>
          <w:lang w:eastAsia="ko-KR"/>
        </w:rPr>
        <w:t>.</w:t>
      </w:r>
    </w:p>
    <w:p w14:paraId="23FDA3F1"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Type-3: T</w:t>
      </w:r>
      <w:r w:rsidRPr="00E651A1">
        <w:rPr>
          <w:rFonts w:ascii="Times New Roman" w:hAnsi="Times New Roman"/>
          <w:b/>
          <w:sz w:val="22"/>
          <w:szCs w:val="22"/>
          <w:lang w:eastAsia="ko-KR"/>
        </w:rPr>
        <w:t xml:space="preserve">he cell sub-grouping </w:t>
      </w:r>
      <w:r>
        <w:rPr>
          <w:rFonts w:ascii="Times New Roman" w:hAnsi="Times New Roman"/>
          <w:b/>
          <w:sz w:val="22"/>
          <w:szCs w:val="22"/>
          <w:lang w:eastAsia="ko-KR"/>
        </w:rPr>
        <w:t>is</w:t>
      </w:r>
      <w:r w:rsidRPr="00E651A1">
        <w:rPr>
          <w:rFonts w:ascii="Times New Roman" w:hAnsi="Times New Roman"/>
          <w:b/>
          <w:sz w:val="22"/>
          <w:szCs w:val="22"/>
          <w:lang w:eastAsia="ko-KR"/>
        </w:rPr>
        <w:t xml:space="preserve"> done per field (or field group) for scheduling (DCI) efficiency/</w:t>
      </w:r>
      <w:r>
        <w:rPr>
          <w:rFonts w:ascii="Times New Roman" w:hAnsi="Times New Roman"/>
          <w:b/>
          <w:sz w:val="22"/>
          <w:szCs w:val="22"/>
          <w:lang w:eastAsia="ko-KR"/>
        </w:rPr>
        <w:t xml:space="preserve"> </w:t>
      </w:r>
      <w:r w:rsidRPr="00E651A1">
        <w:rPr>
          <w:rFonts w:ascii="Times New Roman" w:hAnsi="Times New Roman"/>
          <w:b/>
          <w:sz w:val="22"/>
          <w:szCs w:val="22"/>
          <w:lang w:eastAsia="ko-KR"/>
        </w:rPr>
        <w:t>flexibility, based on all the configured cells (not per co-scheduled cell combination)</w:t>
      </w:r>
      <w:r>
        <w:rPr>
          <w:rFonts w:ascii="Times New Roman" w:hAnsi="Times New Roman"/>
          <w:b/>
          <w:sz w:val="22"/>
          <w:szCs w:val="22"/>
          <w:lang w:eastAsia="ko-KR"/>
        </w:rPr>
        <w:t>.</w:t>
      </w:r>
    </w:p>
    <w:p w14:paraId="5487099A" w14:textId="77777777" w:rsidR="00164CE4" w:rsidRPr="00B234EF"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Type-4 (new): T</w:t>
      </w:r>
      <w:r w:rsidRPr="00E651A1">
        <w:rPr>
          <w:rFonts w:ascii="Times New Roman" w:hAnsi="Times New Roman"/>
          <w:b/>
          <w:sz w:val="22"/>
          <w:szCs w:val="22"/>
          <w:lang w:eastAsia="ko-KR"/>
        </w:rPr>
        <w:t>his field is omitted in multi-cell scheduling case (</w:t>
      </w:r>
      <w:r>
        <w:rPr>
          <w:rFonts w:ascii="Times New Roman" w:hAnsi="Times New Roman"/>
          <w:b/>
          <w:sz w:val="22"/>
          <w:szCs w:val="22"/>
          <w:lang w:eastAsia="ko-KR"/>
        </w:rPr>
        <w:t xml:space="preserve">in this case, </w:t>
      </w:r>
      <w:r w:rsidRPr="00E651A1">
        <w:rPr>
          <w:rFonts w:ascii="Times New Roman" w:hAnsi="Times New Roman"/>
          <w:b/>
          <w:sz w:val="22"/>
          <w:szCs w:val="22"/>
          <w:lang w:eastAsia="ko-KR"/>
        </w:rPr>
        <w:t xml:space="preserve">a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the scheduled cells), but it is present in single-cell scheduling case</w:t>
      </w:r>
      <w:r>
        <w:rPr>
          <w:rFonts w:ascii="Times New Roman" w:hAnsi="Times New Roman"/>
          <w:b/>
          <w:sz w:val="22"/>
          <w:szCs w:val="22"/>
          <w:lang w:eastAsia="ko-KR"/>
        </w:rPr>
        <w:t>.</w:t>
      </w:r>
    </w:p>
    <w:p w14:paraId="5B883A80"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lastRenderedPageBreak/>
        <w:t>Proposal #</w:t>
      </w:r>
      <w:r>
        <w:rPr>
          <w:rFonts w:eastAsia="바탕"/>
          <w:b/>
          <w:sz w:val="22"/>
          <w:szCs w:val="22"/>
          <w:lang w:eastAsia="ko-KR"/>
        </w:rPr>
        <w:t>6</w:t>
      </w:r>
      <w:r w:rsidRPr="0086524D">
        <w:rPr>
          <w:rFonts w:eastAsia="바탕"/>
          <w:b/>
          <w:sz w:val="22"/>
          <w:szCs w:val="22"/>
          <w:lang w:eastAsia="ko-KR"/>
        </w:rPr>
        <w:t xml:space="preserve">: Support the following </w:t>
      </w:r>
      <w:r>
        <w:rPr>
          <w:rFonts w:eastAsia="바탕"/>
          <w:b/>
          <w:sz w:val="22"/>
          <w:szCs w:val="22"/>
          <w:lang w:eastAsia="ko-KR"/>
        </w:rPr>
        <w:t>originally proposed in</w:t>
      </w:r>
      <w:r w:rsidRPr="00A3107D">
        <w:rPr>
          <w:rFonts w:eastAsia="바탕"/>
          <w:b/>
          <w:sz w:val="22"/>
          <w:szCs w:val="22"/>
          <w:lang w:eastAsia="ko-KR"/>
        </w:rPr>
        <w:t xml:space="preserve"> RAN1#110bis-e</w:t>
      </w:r>
      <w:r w:rsidRPr="0086524D">
        <w:rPr>
          <w:rFonts w:eastAsia="바탕"/>
          <w:b/>
          <w:sz w:val="22"/>
          <w:szCs w:val="22"/>
          <w:lang w:eastAsia="ko-KR"/>
        </w:rPr>
        <w:t>.</w:t>
      </w:r>
    </w:p>
    <w:p w14:paraId="14392D60" w14:textId="77777777" w:rsidR="00164CE4" w:rsidRPr="00645DE8"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For DCI format 1_X/0_X, Type-1C fields at least include the following:</w:t>
      </w:r>
    </w:p>
    <w:p w14:paraId="708E6C6D" w14:textId="77777777" w:rsidR="00164CE4" w:rsidRPr="00645DE8" w:rsidRDefault="00164CE4"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val="en-GB" w:eastAsia="ko-KR"/>
        </w:rPr>
        <w:t>beta offset indicator</w:t>
      </w:r>
    </w:p>
    <w:p w14:paraId="22E2866A" w14:textId="77777777" w:rsidR="00164CE4" w:rsidRPr="00645DE8" w:rsidRDefault="00164CE4"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val="en-GB" w:eastAsia="ko-KR"/>
        </w:rPr>
        <w:t>CSI request</w:t>
      </w:r>
    </w:p>
    <w:p w14:paraId="674B4AE0" w14:textId="77777777" w:rsidR="00164CE4" w:rsidRPr="00645DE8" w:rsidRDefault="00164CE4"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val="en-GB" w:eastAsia="ko-KR"/>
        </w:rPr>
        <w:t>UL-SCH indicator</w:t>
      </w:r>
    </w:p>
    <w:p w14:paraId="4E846052"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w:t>
      </w:r>
      <w:r>
        <w:rPr>
          <w:rFonts w:eastAsia="바탕"/>
          <w:b/>
          <w:sz w:val="22"/>
          <w:szCs w:val="22"/>
          <w:lang w:eastAsia="ko-KR"/>
        </w:rPr>
        <w:t>7</w:t>
      </w:r>
      <w:r w:rsidRPr="0086524D">
        <w:rPr>
          <w:rFonts w:eastAsia="바탕"/>
          <w:b/>
          <w:sz w:val="22"/>
          <w:szCs w:val="22"/>
          <w:lang w:eastAsia="ko-KR"/>
        </w:rPr>
        <w:t xml:space="preserve">: Support </w:t>
      </w:r>
      <w:r>
        <w:rPr>
          <w:rFonts w:eastAsia="바탕"/>
          <w:b/>
          <w:sz w:val="22"/>
          <w:szCs w:val="22"/>
          <w:lang w:eastAsia="ko-KR"/>
        </w:rPr>
        <w:t>the TDRA indication</w:t>
      </w:r>
      <w:r w:rsidRPr="0086524D">
        <w:rPr>
          <w:rFonts w:eastAsia="바탕"/>
          <w:b/>
          <w:sz w:val="22"/>
          <w:szCs w:val="22"/>
          <w:lang w:eastAsia="ko-KR"/>
        </w:rPr>
        <w:t xml:space="preserve"> </w:t>
      </w:r>
      <w:r>
        <w:rPr>
          <w:rFonts w:eastAsia="바탕"/>
          <w:b/>
          <w:sz w:val="22"/>
          <w:szCs w:val="22"/>
          <w:lang w:eastAsia="ko-KR"/>
        </w:rPr>
        <w:t xml:space="preserve">for co-scheduled cells based on </w:t>
      </w:r>
      <w:r w:rsidRPr="0086524D">
        <w:rPr>
          <w:rFonts w:eastAsia="바탕"/>
          <w:b/>
          <w:sz w:val="22"/>
          <w:szCs w:val="22"/>
          <w:lang w:eastAsia="ko-KR"/>
        </w:rPr>
        <w:t>the following</w:t>
      </w:r>
      <w:r>
        <w:rPr>
          <w:rFonts w:eastAsia="바탕"/>
          <w:b/>
          <w:sz w:val="22"/>
          <w:szCs w:val="22"/>
          <w:lang w:eastAsia="ko-KR"/>
        </w:rPr>
        <w:t>s</w:t>
      </w:r>
      <w:r w:rsidRPr="0086524D">
        <w:rPr>
          <w:rFonts w:eastAsia="바탕"/>
          <w:b/>
          <w:sz w:val="22"/>
          <w:szCs w:val="22"/>
          <w:lang w:eastAsia="ko-KR"/>
        </w:rPr>
        <w:t>.</w:t>
      </w:r>
    </w:p>
    <w:p w14:paraId="477007AD" w14:textId="77777777" w:rsidR="00164CE4" w:rsidRPr="00645DE8"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Refer to multiple legacy single-cell TDRA tables</w:t>
      </w:r>
    </w:p>
    <w:p w14:paraId="2FE3422E" w14:textId="77777777" w:rsidR="00164CE4" w:rsidRPr="00645DE8"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645DE8">
        <w:rPr>
          <w:rFonts w:ascii="Times New Roman" w:hAnsi="Times New Roman"/>
          <w:b/>
          <w:sz w:val="22"/>
          <w:szCs w:val="22"/>
          <w:lang w:eastAsia="ko-KR"/>
        </w:rPr>
        <w:t>Apply a same K0/K2 value for co-scheduled cells</w:t>
      </w:r>
    </w:p>
    <w:p w14:paraId="3C6E9961"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7A67B0">
        <w:rPr>
          <w:rFonts w:eastAsia="바탕"/>
          <w:b/>
          <w:sz w:val="22"/>
          <w:szCs w:val="22"/>
          <w:lang w:eastAsia="ko-KR"/>
        </w:rPr>
        <w:t>Proposal #</w:t>
      </w:r>
      <w:r>
        <w:rPr>
          <w:rFonts w:eastAsia="바탕"/>
          <w:b/>
          <w:sz w:val="22"/>
          <w:szCs w:val="22"/>
          <w:lang w:eastAsia="ko-KR"/>
        </w:rPr>
        <w:t>8</w:t>
      </w:r>
      <w:r w:rsidRPr="007A67B0">
        <w:rPr>
          <w:rFonts w:eastAsia="바탕"/>
          <w:b/>
          <w:sz w:val="22"/>
          <w:szCs w:val="22"/>
          <w:lang w:eastAsia="ko-KR"/>
        </w:rPr>
        <w:t xml:space="preserve">: </w:t>
      </w:r>
      <w:r>
        <w:rPr>
          <w:rFonts w:eastAsia="바탕"/>
          <w:b/>
          <w:sz w:val="22"/>
          <w:szCs w:val="22"/>
          <w:lang w:eastAsia="ko-KR"/>
        </w:rPr>
        <w:t>C</w:t>
      </w:r>
      <w:r w:rsidRPr="007A67B0">
        <w:rPr>
          <w:rFonts w:eastAsia="바탕"/>
          <w:b/>
          <w:sz w:val="22"/>
          <w:szCs w:val="22"/>
          <w:lang w:eastAsia="ko-KR"/>
        </w:rPr>
        <w:t>lassify each DCI field (in current DL/UL DCI format) as in Tables 1 and 2, based on the Type-1/2/3/4 field with clarifications/updates in Proposal #</w:t>
      </w:r>
      <w:r>
        <w:rPr>
          <w:rFonts w:eastAsia="바탕"/>
          <w:b/>
          <w:sz w:val="22"/>
          <w:szCs w:val="22"/>
          <w:lang w:eastAsia="ko-KR"/>
        </w:rPr>
        <w:t>5</w:t>
      </w:r>
      <w:r w:rsidRPr="007A67B0">
        <w:rPr>
          <w:rFonts w:eastAsia="바탕"/>
          <w:b/>
          <w:sz w:val="22"/>
          <w:szCs w:val="22"/>
          <w:lang w:eastAsia="ko-KR"/>
        </w:rPr>
        <w:t>.</w:t>
      </w:r>
    </w:p>
    <w:p w14:paraId="79FF00B1" w14:textId="77777777" w:rsidR="00164CE4" w:rsidRDefault="00164CE4" w:rsidP="00BD2622">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b/>
          <w:sz w:val="22"/>
          <w:szCs w:val="22"/>
          <w:lang w:eastAsia="ko-KR"/>
        </w:rPr>
        <w:t>Need to consider and address the FFS points listed in “Note” column for some DCI fields in the Tables 1 and 2.</w:t>
      </w:r>
    </w:p>
    <w:p w14:paraId="46CA7A11" w14:textId="77777777" w:rsidR="00164CE4" w:rsidRPr="00E651A1" w:rsidRDefault="00164CE4" w:rsidP="00BD2622">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hint="eastAsia"/>
          <w:b/>
          <w:sz w:val="22"/>
          <w:szCs w:val="22"/>
          <w:lang w:eastAsia="ko-KR"/>
        </w:rPr>
        <w:t>C</w:t>
      </w:r>
      <w:r>
        <w:rPr>
          <w:rFonts w:ascii="Times New Roman" w:hAnsi="Times New Roman"/>
          <w:b/>
          <w:sz w:val="22"/>
          <w:szCs w:val="22"/>
          <w:lang w:eastAsia="ko-KR"/>
        </w:rPr>
        <w:t xml:space="preserve">onsider how to do </w:t>
      </w:r>
      <w:r w:rsidRPr="002F0A81">
        <w:rPr>
          <w:rFonts w:ascii="Times New Roman" w:hAnsi="Times New Roman"/>
          <w:b/>
          <w:sz w:val="22"/>
          <w:szCs w:val="22"/>
          <w:lang w:eastAsia="ko-KR"/>
        </w:rPr>
        <w:t>the ordering of multiple fields</w:t>
      </w:r>
      <w:r w:rsidRPr="00E651A1">
        <w:rPr>
          <w:rFonts w:ascii="Times New Roman" w:hAnsi="Times New Roman"/>
          <w:b/>
          <w:sz w:val="22"/>
          <w:szCs w:val="22"/>
          <w:lang w:eastAsia="ko-KR"/>
        </w:rPr>
        <w:t xml:space="preserve"> corresponding to different cells or sub-groups</w:t>
      </w:r>
      <w:r>
        <w:rPr>
          <w:rFonts w:ascii="Times New Roman" w:hAnsi="Times New Roman"/>
          <w:b/>
          <w:sz w:val="22"/>
          <w:szCs w:val="22"/>
          <w:lang w:eastAsia="ko-KR"/>
        </w:rPr>
        <w:t xml:space="preserve"> in the multi-cell DCI.</w:t>
      </w:r>
    </w:p>
    <w:p w14:paraId="60B9AA14" w14:textId="77777777" w:rsidR="00164CE4" w:rsidRDefault="00164CE4" w:rsidP="00BD2622">
      <w:pPr>
        <w:spacing w:before="120" w:after="120" w:line="240" w:lineRule="auto"/>
        <w:ind w:left="284" w:hangingChars="129"/>
        <w:contextualSpacing/>
        <w:rPr>
          <w:rFonts w:eastAsia="바탕"/>
          <w:sz w:val="22"/>
          <w:szCs w:val="22"/>
          <w:lang w:eastAsia="ko-KR"/>
        </w:rPr>
      </w:pPr>
    </w:p>
    <w:p w14:paraId="4DBE9B2E" w14:textId="77777777" w:rsidR="00164CE4" w:rsidRPr="00645DE8" w:rsidRDefault="00164CE4" w:rsidP="00BD2622">
      <w:pPr>
        <w:widowControl w:val="0"/>
        <w:kinsoku w:val="0"/>
        <w:overflowPunct w:val="0"/>
        <w:autoSpaceDE w:val="0"/>
        <w:autoSpaceDN w:val="0"/>
        <w:spacing w:before="0" w:after="0" w:line="240" w:lineRule="auto"/>
        <w:ind w:left="0" w:firstLine="0"/>
        <w:contextualSpacing/>
        <w:jc w:val="center"/>
        <w:rPr>
          <w:rFonts w:eastAsiaTheme="minorEastAsia"/>
          <w:b/>
          <w:bCs/>
          <w:color w:val="FF0000"/>
          <w:kern w:val="2"/>
          <w:sz w:val="22"/>
          <w:szCs w:val="22"/>
          <w:lang w:val="en-US" w:eastAsia="ko-KR"/>
        </w:rPr>
      </w:pPr>
      <w:r w:rsidRPr="00645DE8">
        <w:rPr>
          <w:rFonts w:eastAsia="바탕"/>
          <w:b/>
          <w:kern w:val="2"/>
          <w:sz w:val="22"/>
          <w:szCs w:val="22"/>
          <w:lang w:val="en-US" w:eastAsia="ko-KR"/>
        </w:rPr>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164CE4" w:rsidRPr="0026152B" w14:paraId="48D9A41C" w14:textId="77777777" w:rsidTr="003A0166">
        <w:tc>
          <w:tcPr>
            <w:tcW w:w="1838" w:type="dxa"/>
            <w:shd w:val="clear" w:color="auto" w:fill="FF99FF"/>
          </w:tcPr>
          <w:p w14:paraId="24540C5A"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Field</w:t>
            </w:r>
          </w:p>
        </w:tc>
        <w:tc>
          <w:tcPr>
            <w:tcW w:w="1134" w:type="dxa"/>
            <w:shd w:val="clear" w:color="auto" w:fill="FF99FF"/>
          </w:tcPr>
          <w:p w14:paraId="476AADF7"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Type</w:t>
            </w:r>
          </w:p>
        </w:tc>
        <w:tc>
          <w:tcPr>
            <w:tcW w:w="6662" w:type="dxa"/>
            <w:shd w:val="clear" w:color="auto" w:fill="FF99FF"/>
          </w:tcPr>
          <w:p w14:paraId="62A0AB54"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Note</w:t>
            </w:r>
          </w:p>
        </w:tc>
      </w:tr>
      <w:tr w:rsidR="00164CE4" w:rsidRPr="0026152B" w14:paraId="6F88FE33" w14:textId="77777777" w:rsidTr="003A0166">
        <w:tc>
          <w:tcPr>
            <w:tcW w:w="1838" w:type="dxa"/>
            <w:shd w:val="clear" w:color="auto" w:fill="auto"/>
          </w:tcPr>
          <w:p w14:paraId="6079A3E8"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DCI format flag</w:t>
            </w:r>
          </w:p>
        </w:tc>
        <w:tc>
          <w:tcPr>
            <w:tcW w:w="1134" w:type="dxa"/>
            <w:shd w:val="clear" w:color="auto" w:fill="auto"/>
          </w:tcPr>
          <w:p w14:paraId="3591DE0A"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37FFE88B"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p>
        </w:tc>
      </w:tr>
      <w:tr w:rsidR="00164CE4" w:rsidRPr="0026152B" w14:paraId="7643A469" w14:textId="77777777" w:rsidTr="003A0166">
        <w:tc>
          <w:tcPr>
            <w:tcW w:w="1838" w:type="dxa"/>
            <w:shd w:val="clear" w:color="auto" w:fill="auto"/>
          </w:tcPr>
          <w:p w14:paraId="758CE555"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CIF</w:t>
            </w:r>
          </w:p>
        </w:tc>
        <w:tc>
          <w:tcPr>
            <w:tcW w:w="1134" w:type="dxa"/>
            <w:shd w:val="clear" w:color="auto" w:fill="auto"/>
          </w:tcPr>
          <w:p w14:paraId="3946E2FE"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6F7F0083"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p>
        </w:tc>
      </w:tr>
      <w:tr w:rsidR="00164CE4" w:rsidRPr="0026152B" w14:paraId="67608EA3" w14:textId="77777777" w:rsidTr="003A0166">
        <w:tc>
          <w:tcPr>
            <w:tcW w:w="1838" w:type="dxa"/>
            <w:shd w:val="clear" w:color="auto" w:fill="auto"/>
          </w:tcPr>
          <w:p w14:paraId="1C07560B"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BWP indicator </w:t>
            </w:r>
          </w:p>
        </w:tc>
        <w:tc>
          <w:tcPr>
            <w:tcW w:w="1134" w:type="dxa"/>
            <w:shd w:val="clear" w:color="auto" w:fill="auto"/>
          </w:tcPr>
          <w:p w14:paraId="607CAE40"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4)</w:t>
            </w:r>
          </w:p>
        </w:tc>
        <w:tc>
          <w:tcPr>
            <w:tcW w:w="6662" w:type="dxa"/>
            <w:shd w:val="clear" w:color="auto" w:fill="auto"/>
          </w:tcPr>
          <w:p w14:paraId="2A35A751"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p>
        </w:tc>
      </w:tr>
      <w:tr w:rsidR="00164CE4" w:rsidRPr="0026152B" w14:paraId="199431E4" w14:textId="77777777" w:rsidTr="003A0166">
        <w:tc>
          <w:tcPr>
            <w:tcW w:w="1838" w:type="dxa"/>
            <w:shd w:val="clear" w:color="auto" w:fill="auto"/>
          </w:tcPr>
          <w:p w14:paraId="7E4CF69A"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FDRA</w:t>
            </w:r>
          </w:p>
        </w:tc>
        <w:tc>
          <w:tcPr>
            <w:tcW w:w="1134" w:type="dxa"/>
            <w:shd w:val="clear" w:color="auto" w:fill="auto"/>
          </w:tcPr>
          <w:p w14:paraId="699D67A8"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 (or 1A)</w:t>
            </w:r>
          </w:p>
        </w:tc>
        <w:tc>
          <w:tcPr>
            <w:tcW w:w="6662" w:type="dxa"/>
            <w:shd w:val="clear" w:color="auto" w:fill="auto"/>
          </w:tcPr>
          <w:p w14:paraId="569E7FA8"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RBs/RBGs between cells </w:t>
            </w:r>
          </w:p>
        </w:tc>
      </w:tr>
      <w:tr w:rsidR="00164CE4" w:rsidRPr="0026152B" w14:paraId="77BD3B50" w14:textId="77777777" w:rsidTr="003A0166">
        <w:tc>
          <w:tcPr>
            <w:tcW w:w="1838" w:type="dxa"/>
            <w:shd w:val="clear" w:color="auto" w:fill="auto"/>
          </w:tcPr>
          <w:p w14:paraId="654AB3D8"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TDRA</w:t>
            </w:r>
          </w:p>
        </w:tc>
        <w:tc>
          <w:tcPr>
            <w:tcW w:w="1134" w:type="dxa"/>
            <w:shd w:val="clear" w:color="auto" w:fill="auto"/>
          </w:tcPr>
          <w:p w14:paraId="7DE25243"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w:t>
            </w:r>
          </w:p>
        </w:tc>
        <w:tc>
          <w:tcPr>
            <w:tcW w:w="6662" w:type="dxa"/>
            <w:shd w:val="clear" w:color="auto" w:fill="auto"/>
          </w:tcPr>
          <w:p w14:paraId="6E7ACAA6"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p>
        </w:tc>
      </w:tr>
      <w:tr w:rsidR="00164CE4" w:rsidRPr="0026152B" w14:paraId="3E1BDF80" w14:textId="77777777" w:rsidTr="003A0166">
        <w:tc>
          <w:tcPr>
            <w:tcW w:w="1838" w:type="dxa"/>
            <w:shd w:val="clear" w:color="auto" w:fill="auto"/>
          </w:tcPr>
          <w:p w14:paraId="31995364"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VRB-to-PRB</w:t>
            </w:r>
          </w:p>
        </w:tc>
        <w:tc>
          <w:tcPr>
            <w:tcW w:w="1134" w:type="dxa"/>
            <w:shd w:val="clear" w:color="auto" w:fill="auto"/>
          </w:tcPr>
          <w:p w14:paraId="6220E962"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23A64E70"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p>
        </w:tc>
      </w:tr>
      <w:tr w:rsidR="00164CE4" w:rsidRPr="0026152B" w14:paraId="6CAF88D1" w14:textId="77777777" w:rsidTr="003A0166">
        <w:tc>
          <w:tcPr>
            <w:tcW w:w="1838" w:type="dxa"/>
            <w:shd w:val="clear" w:color="auto" w:fill="auto"/>
          </w:tcPr>
          <w:p w14:paraId="4E5A0FE9"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PRB bundling size</w:t>
            </w:r>
          </w:p>
        </w:tc>
        <w:tc>
          <w:tcPr>
            <w:tcW w:w="1134" w:type="dxa"/>
            <w:shd w:val="clear" w:color="auto" w:fill="auto"/>
          </w:tcPr>
          <w:p w14:paraId="70213263"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4496EA83"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77DDAB85" w14:textId="77777777" w:rsidTr="003A0166">
        <w:tc>
          <w:tcPr>
            <w:tcW w:w="1838" w:type="dxa"/>
            <w:shd w:val="clear" w:color="auto" w:fill="auto"/>
          </w:tcPr>
          <w:p w14:paraId="2520A2FA"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Rate matching</w:t>
            </w:r>
          </w:p>
        </w:tc>
        <w:tc>
          <w:tcPr>
            <w:tcW w:w="1134" w:type="dxa"/>
            <w:shd w:val="clear" w:color="auto" w:fill="auto"/>
          </w:tcPr>
          <w:p w14:paraId="70191DC5"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0E97FD50"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RM patterns between cells </w:t>
            </w:r>
          </w:p>
        </w:tc>
      </w:tr>
      <w:tr w:rsidR="00164CE4" w:rsidRPr="0026152B" w14:paraId="1E9BEAB4" w14:textId="77777777" w:rsidTr="003A0166">
        <w:tc>
          <w:tcPr>
            <w:tcW w:w="1838" w:type="dxa"/>
            <w:shd w:val="clear" w:color="auto" w:fill="auto"/>
          </w:tcPr>
          <w:p w14:paraId="0E09F5C5"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ZP CSI-RS</w:t>
            </w:r>
          </w:p>
        </w:tc>
        <w:tc>
          <w:tcPr>
            <w:tcW w:w="1134" w:type="dxa"/>
            <w:shd w:val="clear" w:color="auto" w:fill="auto"/>
          </w:tcPr>
          <w:p w14:paraId="2F264223"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69C3FBB3"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A-ZP CSI-RS sets between cells </w:t>
            </w:r>
          </w:p>
        </w:tc>
      </w:tr>
      <w:tr w:rsidR="00164CE4" w:rsidRPr="0026152B" w14:paraId="20127F83" w14:textId="77777777" w:rsidTr="003A0166">
        <w:tc>
          <w:tcPr>
            <w:tcW w:w="1838" w:type="dxa"/>
            <w:shd w:val="clear" w:color="auto" w:fill="auto"/>
          </w:tcPr>
          <w:p w14:paraId="5E87CBB6"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MCS (TB1+TB2)</w:t>
            </w:r>
          </w:p>
        </w:tc>
        <w:tc>
          <w:tcPr>
            <w:tcW w:w="1134" w:type="dxa"/>
            <w:shd w:val="clear" w:color="auto" w:fill="auto"/>
          </w:tcPr>
          <w:p w14:paraId="1A9EFA88"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 (or 1A)</w:t>
            </w:r>
          </w:p>
        </w:tc>
        <w:tc>
          <w:tcPr>
            <w:tcW w:w="6662" w:type="dxa"/>
            <w:shd w:val="clear" w:color="auto" w:fill="auto"/>
          </w:tcPr>
          <w:p w14:paraId="5FFDFF15"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FFS on different max number of TBs per PDSCH between cells </w:t>
            </w:r>
          </w:p>
          <w:p w14:paraId="2E2FB401"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whether MCS is separate or common for 2 TBs in a PDSCH</w:t>
            </w:r>
          </w:p>
          <w:p w14:paraId="77194900"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MCS-C-RNTI (presence) between cells</w:t>
            </w:r>
          </w:p>
        </w:tc>
      </w:tr>
      <w:tr w:rsidR="00164CE4" w:rsidRPr="0026152B" w14:paraId="6F1765C6" w14:textId="77777777" w:rsidTr="003A0166">
        <w:tc>
          <w:tcPr>
            <w:tcW w:w="1838" w:type="dxa"/>
            <w:shd w:val="clear" w:color="auto" w:fill="auto"/>
          </w:tcPr>
          <w:p w14:paraId="00B27778"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NDI (TB1+TB2)</w:t>
            </w:r>
          </w:p>
        </w:tc>
        <w:tc>
          <w:tcPr>
            <w:tcW w:w="1134" w:type="dxa"/>
            <w:shd w:val="clear" w:color="auto" w:fill="auto"/>
          </w:tcPr>
          <w:p w14:paraId="599DF6E2"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1C15101A"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p>
        </w:tc>
      </w:tr>
      <w:tr w:rsidR="00164CE4" w:rsidRPr="0026152B" w14:paraId="5AC775BE" w14:textId="77777777" w:rsidTr="003A0166">
        <w:tc>
          <w:tcPr>
            <w:tcW w:w="1838" w:type="dxa"/>
            <w:shd w:val="clear" w:color="auto" w:fill="auto"/>
          </w:tcPr>
          <w:p w14:paraId="6FA83CD6"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RV (TB1+TB2)</w:t>
            </w:r>
          </w:p>
        </w:tc>
        <w:tc>
          <w:tcPr>
            <w:tcW w:w="1134" w:type="dxa"/>
            <w:shd w:val="clear" w:color="auto" w:fill="auto"/>
          </w:tcPr>
          <w:p w14:paraId="2432CAC4"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4B997FC5"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637F7051" w14:textId="77777777" w:rsidTr="003A0166">
        <w:tc>
          <w:tcPr>
            <w:tcW w:w="1838" w:type="dxa"/>
            <w:shd w:val="clear" w:color="auto" w:fill="auto"/>
          </w:tcPr>
          <w:p w14:paraId="30FCD74F"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HARQ ID</w:t>
            </w:r>
          </w:p>
        </w:tc>
        <w:tc>
          <w:tcPr>
            <w:tcW w:w="1134" w:type="dxa"/>
            <w:shd w:val="clear" w:color="auto" w:fill="auto"/>
          </w:tcPr>
          <w:p w14:paraId="6EDCD101"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p>
        </w:tc>
        <w:tc>
          <w:tcPr>
            <w:tcW w:w="6662" w:type="dxa"/>
            <w:shd w:val="clear" w:color="auto" w:fill="auto"/>
          </w:tcPr>
          <w:p w14:paraId="284B155E"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max number of HARQ processes between cells </w:t>
            </w:r>
          </w:p>
        </w:tc>
      </w:tr>
      <w:tr w:rsidR="00164CE4" w:rsidRPr="0026152B" w14:paraId="3B00AB5E" w14:textId="77777777" w:rsidTr="003A0166">
        <w:tc>
          <w:tcPr>
            <w:tcW w:w="1838" w:type="dxa"/>
            <w:shd w:val="clear" w:color="auto" w:fill="auto"/>
          </w:tcPr>
          <w:p w14:paraId="2B04C3F8"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DAI</w:t>
            </w:r>
          </w:p>
        </w:tc>
        <w:tc>
          <w:tcPr>
            <w:tcW w:w="1134" w:type="dxa"/>
            <w:shd w:val="clear" w:color="auto" w:fill="auto"/>
          </w:tcPr>
          <w:p w14:paraId="70DED430"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2F7F2023"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30580BB0" w14:textId="77777777" w:rsidTr="003A0166">
        <w:tc>
          <w:tcPr>
            <w:tcW w:w="1838" w:type="dxa"/>
            <w:shd w:val="clear" w:color="auto" w:fill="auto"/>
          </w:tcPr>
          <w:p w14:paraId="23BB0805"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TPC</w:t>
            </w:r>
          </w:p>
        </w:tc>
        <w:tc>
          <w:tcPr>
            <w:tcW w:w="1134" w:type="dxa"/>
            <w:shd w:val="clear" w:color="auto" w:fill="auto"/>
          </w:tcPr>
          <w:p w14:paraId="592F7D9C"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0DF2A2B1"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40B6A950" w14:textId="77777777" w:rsidTr="003A0166">
        <w:tc>
          <w:tcPr>
            <w:tcW w:w="1838" w:type="dxa"/>
            <w:shd w:val="clear" w:color="auto" w:fill="auto"/>
          </w:tcPr>
          <w:p w14:paraId="3CC518EF"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PRI</w:t>
            </w:r>
          </w:p>
        </w:tc>
        <w:tc>
          <w:tcPr>
            <w:tcW w:w="1134" w:type="dxa"/>
            <w:shd w:val="clear" w:color="auto" w:fill="auto"/>
          </w:tcPr>
          <w:p w14:paraId="705A52ED"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42C4096"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581D2A69" w14:textId="77777777" w:rsidTr="003A0166">
        <w:tc>
          <w:tcPr>
            <w:tcW w:w="1838" w:type="dxa"/>
            <w:shd w:val="clear" w:color="auto" w:fill="auto"/>
          </w:tcPr>
          <w:p w14:paraId="3A8A2E57"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K1</w:t>
            </w:r>
          </w:p>
        </w:tc>
        <w:tc>
          <w:tcPr>
            <w:tcW w:w="1134" w:type="dxa"/>
            <w:shd w:val="clear" w:color="auto" w:fill="auto"/>
          </w:tcPr>
          <w:p w14:paraId="622095FF"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1727420A"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3030FD25" w14:textId="77777777" w:rsidTr="003A0166">
        <w:tc>
          <w:tcPr>
            <w:tcW w:w="1838" w:type="dxa"/>
            <w:shd w:val="clear" w:color="auto" w:fill="auto"/>
          </w:tcPr>
          <w:p w14:paraId="71F0E17F"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Type-3 CB trigger</w:t>
            </w:r>
          </w:p>
        </w:tc>
        <w:tc>
          <w:tcPr>
            <w:tcW w:w="1134" w:type="dxa"/>
            <w:shd w:val="clear" w:color="auto" w:fill="auto"/>
          </w:tcPr>
          <w:p w14:paraId="4107BFCB"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6155B5EC"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6485B54B" w14:textId="77777777" w:rsidTr="003A0166">
        <w:tc>
          <w:tcPr>
            <w:tcW w:w="1838" w:type="dxa"/>
            <w:shd w:val="clear" w:color="auto" w:fill="auto"/>
          </w:tcPr>
          <w:p w14:paraId="626C492F"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lastRenderedPageBreak/>
              <w:t xml:space="preserve">Antenna port(s) </w:t>
            </w:r>
          </w:p>
        </w:tc>
        <w:tc>
          <w:tcPr>
            <w:tcW w:w="1134" w:type="dxa"/>
            <w:shd w:val="clear" w:color="auto" w:fill="auto"/>
          </w:tcPr>
          <w:p w14:paraId="6F407A9F"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 (or 3)</w:t>
            </w:r>
          </w:p>
        </w:tc>
        <w:tc>
          <w:tcPr>
            <w:tcW w:w="6662" w:type="dxa"/>
            <w:shd w:val="clear" w:color="auto" w:fill="auto"/>
          </w:tcPr>
          <w:p w14:paraId="17AD0AD8"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DMRS structure between cells</w:t>
            </w:r>
          </w:p>
        </w:tc>
      </w:tr>
      <w:tr w:rsidR="00164CE4" w:rsidRPr="0026152B" w14:paraId="1B7499C9" w14:textId="77777777" w:rsidTr="003A0166">
        <w:tc>
          <w:tcPr>
            <w:tcW w:w="1838" w:type="dxa"/>
            <w:shd w:val="clear" w:color="auto" w:fill="auto"/>
          </w:tcPr>
          <w:p w14:paraId="7888DA41"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TCI </w:t>
            </w:r>
          </w:p>
        </w:tc>
        <w:tc>
          <w:tcPr>
            <w:tcW w:w="1134" w:type="dxa"/>
            <w:shd w:val="clear" w:color="auto" w:fill="auto"/>
          </w:tcPr>
          <w:p w14:paraId="3529F1EA"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 (or 2)</w:t>
            </w:r>
          </w:p>
        </w:tc>
        <w:tc>
          <w:tcPr>
            <w:tcW w:w="6662" w:type="dxa"/>
            <w:shd w:val="clear" w:color="auto" w:fill="auto"/>
          </w:tcPr>
          <w:p w14:paraId="2532730E"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TCI mode / field presence between cells</w:t>
            </w:r>
          </w:p>
        </w:tc>
      </w:tr>
      <w:tr w:rsidR="00164CE4" w:rsidRPr="0026152B" w14:paraId="52058AE3" w14:textId="77777777" w:rsidTr="003A0166">
        <w:tc>
          <w:tcPr>
            <w:tcW w:w="1838" w:type="dxa"/>
            <w:shd w:val="clear" w:color="auto" w:fill="auto"/>
          </w:tcPr>
          <w:p w14:paraId="633C6240"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SRS request</w:t>
            </w:r>
          </w:p>
        </w:tc>
        <w:tc>
          <w:tcPr>
            <w:tcW w:w="1134" w:type="dxa"/>
            <w:shd w:val="clear" w:color="auto" w:fill="auto"/>
          </w:tcPr>
          <w:p w14:paraId="1E920DDD"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642A9E3E"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UL carriers between cells </w:t>
            </w:r>
          </w:p>
        </w:tc>
      </w:tr>
      <w:tr w:rsidR="00164CE4" w:rsidRPr="0026152B" w14:paraId="320B9335" w14:textId="77777777" w:rsidTr="003A0166">
        <w:tc>
          <w:tcPr>
            <w:tcW w:w="1838" w:type="dxa"/>
          </w:tcPr>
          <w:p w14:paraId="39AE028D"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DMRS seq-init</w:t>
            </w:r>
          </w:p>
        </w:tc>
        <w:tc>
          <w:tcPr>
            <w:tcW w:w="1134" w:type="dxa"/>
          </w:tcPr>
          <w:p w14:paraId="63A4BE20"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4)</w:t>
            </w:r>
          </w:p>
        </w:tc>
        <w:tc>
          <w:tcPr>
            <w:tcW w:w="6662" w:type="dxa"/>
          </w:tcPr>
          <w:p w14:paraId="421EC8D6" w14:textId="77777777" w:rsidR="00164CE4" w:rsidRPr="00E651A1" w:rsidRDefault="00164CE4" w:rsidP="00BD2622">
            <w:pPr>
              <w:kinsoku w:val="0"/>
              <w:spacing w:before="0" w:after="0" w:line="240" w:lineRule="auto"/>
              <w:ind w:left="0" w:firstLine="0"/>
              <w:contextualSpacing/>
              <w:rPr>
                <w:rFonts w:eastAsiaTheme="minorEastAsia"/>
                <w:b/>
                <w:bCs/>
                <w:lang w:val="en-US" w:eastAsia="ko-KR"/>
              </w:rPr>
            </w:pPr>
          </w:p>
        </w:tc>
      </w:tr>
      <w:tr w:rsidR="00164CE4" w:rsidRPr="0026152B" w14:paraId="38249500" w14:textId="77777777" w:rsidTr="003A0166">
        <w:tc>
          <w:tcPr>
            <w:tcW w:w="1838" w:type="dxa"/>
          </w:tcPr>
          <w:p w14:paraId="011B2D74"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Priority indicator</w:t>
            </w:r>
          </w:p>
        </w:tc>
        <w:tc>
          <w:tcPr>
            <w:tcW w:w="1134" w:type="dxa"/>
          </w:tcPr>
          <w:p w14:paraId="0AAB5C6A"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6B04F47F"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configuration of Priority indicator (presence) between cells</w:t>
            </w:r>
          </w:p>
        </w:tc>
      </w:tr>
      <w:tr w:rsidR="00164CE4" w:rsidRPr="0026152B" w14:paraId="46EC1B62" w14:textId="77777777" w:rsidTr="003A0166">
        <w:tc>
          <w:tcPr>
            <w:tcW w:w="1838" w:type="dxa"/>
          </w:tcPr>
          <w:p w14:paraId="6E74EF99"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LBT/CPE </w:t>
            </w:r>
          </w:p>
        </w:tc>
        <w:tc>
          <w:tcPr>
            <w:tcW w:w="1134" w:type="dxa"/>
          </w:tcPr>
          <w:p w14:paraId="1718AF2E"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29052F16"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6241C793" w14:textId="77777777" w:rsidTr="003A0166">
        <w:tc>
          <w:tcPr>
            <w:tcW w:w="1838" w:type="dxa"/>
            <w:shd w:val="clear" w:color="auto" w:fill="auto"/>
          </w:tcPr>
          <w:p w14:paraId="6AE367E0"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Min sched-offset </w:t>
            </w:r>
          </w:p>
        </w:tc>
        <w:tc>
          <w:tcPr>
            <w:tcW w:w="1134" w:type="dxa"/>
            <w:shd w:val="clear" w:color="auto" w:fill="auto"/>
          </w:tcPr>
          <w:p w14:paraId="3114DE15"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4)</w:t>
            </w:r>
          </w:p>
        </w:tc>
        <w:tc>
          <w:tcPr>
            <w:tcW w:w="6662" w:type="dxa"/>
            <w:shd w:val="clear" w:color="auto" w:fill="auto"/>
          </w:tcPr>
          <w:p w14:paraId="0898A014" w14:textId="77777777" w:rsidR="00164CE4" w:rsidRPr="00E651A1" w:rsidRDefault="00164CE4" w:rsidP="00BD2622">
            <w:pPr>
              <w:kinsoku w:val="0"/>
              <w:spacing w:before="0" w:after="0" w:line="240" w:lineRule="auto"/>
              <w:ind w:left="0" w:firstLine="0"/>
              <w:contextualSpacing/>
              <w:rPr>
                <w:rFonts w:eastAsiaTheme="minorEastAsia"/>
                <w:b/>
                <w:bCs/>
                <w:lang w:val="en-US" w:eastAsia="ko-KR"/>
              </w:rPr>
            </w:pPr>
          </w:p>
        </w:tc>
      </w:tr>
      <w:tr w:rsidR="00164CE4" w:rsidRPr="0026152B" w14:paraId="7EFE73D5" w14:textId="77777777" w:rsidTr="003A0166">
        <w:tc>
          <w:tcPr>
            <w:tcW w:w="1838" w:type="dxa"/>
            <w:shd w:val="clear" w:color="auto" w:fill="auto"/>
          </w:tcPr>
          <w:p w14:paraId="109247F8"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SCell dormancy </w:t>
            </w:r>
          </w:p>
        </w:tc>
        <w:tc>
          <w:tcPr>
            <w:tcW w:w="1134" w:type="dxa"/>
            <w:shd w:val="clear" w:color="auto" w:fill="auto"/>
          </w:tcPr>
          <w:p w14:paraId="56DFA858"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shd w:val="clear" w:color="auto" w:fill="auto"/>
          </w:tcPr>
          <w:p w14:paraId="5D4A1B19" w14:textId="77777777" w:rsidR="00164CE4" w:rsidRPr="00E651A1" w:rsidRDefault="00164CE4" w:rsidP="00BD2622">
            <w:pPr>
              <w:kinsoku w:val="0"/>
              <w:spacing w:before="0" w:after="0" w:line="240" w:lineRule="auto"/>
              <w:ind w:left="0" w:firstLine="0"/>
              <w:contextualSpacing/>
              <w:rPr>
                <w:rFonts w:eastAsiaTheme="minorEastAsia"/>
                <w:b/>
                <w:bCs/>
                <w:lang w:val="en-US" w:eastAsia="ko-KR"/>
              </w:rPr>
            </w:pPr>
          </w:p>
        </w:tc>
      </w:tr>
    </w:tbl>
    <w:p w14:paraId="02AEA5D9" w14:textId="77777777" w:rsidR="00164CE4" w:rsidRPr="00F13FF8" w:rsidRDefault="00164CE4" w:rsidP="00BD2622">
      <w:pPr>
        <w:widowControl w:val="0"/>
        <w:kinsoku w:val="0"/>
        <w:overflowPunct w:val="0"/>
        <w:autoSpaceDE w:val="0"/>
        <w:autoSpaceDN w:val="0"/>
        <w:spacing w:before="0" w:after="0" w:line="240" w:lineRule="auto"/>
        <w:ind w:left="0" w:firstLine="0"/>
        <w:contextualSpacing/>
        <w:rPr>
          <w:rFonts w:eastAsiaTheme="minorEastAsia"/>
          <w:bCs/>
          <w:kern w:val="2"/>
          <w:lang w:val="en-US" w:eastAsia="ko-KR"/>
        </w:rPr>
      </w:pPr>
    </w:p>
    <w:p w14:paraId="011D25DE" w14:textId="77777777" w:rsidR="00164CE4" w:rsidRPr="00645DE8" w:rsidRDefault="00164CE4" w:rsidP="00BD2622">
      <w:pPr>
        <w:widowControl w:val="0"/>
        <w:kinsoku w:val="0"/>
        <w:overflowPunct w:val="0"/>
        <w:autoSpaceDE w:val="0"/>
        <w:autoSpaceDN w:val="0"/>
        <w:spacing w:before="0" w:after="0" w:line="240" w:lineRule="auto"/>
        <w:ind w:left="0" w:firstLine="0"/>
        <w:contextualSpacing/>
        <w:jc w:val="center"/>
        <w:rPr>
          <w:rFonts w:eastAsiaTheme="minorEastAsia"/>
          <w:b/>
          <w:bCs/>
          <w:color w:val="FF0000"/>
          <w:kern w:val="2"/>
          <w:sz w:val="22"/>
          <w:szCs w:val="22"/>
          <w:lang w:val="en-US" w:eastAsia="ko-KR"/>
        </w:rPr>
      </w:pPr>
      <w:r w:rsidRPr="00645DE8">
        <w:rPr>
          <w:rFonts w:eastAsia="바탕"/>
          <w:b/>
          <w:kern w:val="2"/>
          <w:sz w:val="22"/>
          <w:szCs w:val="22"/>
          <w:lang w:val="en-US" w:eastAsia="ko-KR"/>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164CE4" w:rsidRPr="0026152B" w14:paraId="030F5DDA" w14:textId="77777777" w:rsidTr="003A0166">
        <w:tc>
          <w:tcPr>
            <w:tcW w:w="1838" w:type="dxa"/>
            <w:shd w:val="clear" w:color="auto" w:fill="FF99FF"/>
          </w:tcPr>
          <w:p w14:paraId="56425352"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Field</w:t>
            </w:r>
          </w:p>
        </w:tc>
        <w:tc>
          <w:tcPr>
            <w:tcW w:w="1134" w:type="dxa"/>
            <w:shd w:val="clear" w:color="auto" w:fill="FF99FF"/>
          </w:tcPr>
          <w:p w14:paraId="49835EED"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Type</w:t>
            </w:r>
          </w:p>
        </w:tc>
        <w:tc>
          <w:tcPr>
            <w:tcW w:w="6662" w:type="dxa"/>
            <w:shd w:val="clear" w:color="auto" w:fill="FF99FF"/>
          </w:tcPr>
          <w:p w14:paraId="4FDD97A4"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Note</w:t>
            </w:r>
          </w:p>
        </w:tc>
      </w:tr>
      <w:tr w:rsidR="00164CE4" w:rsidRPr="0026152B" w14:paraId="7BF48EE1" w14:textId="77777777" w:rsidTr="003A0166">
        <w:tc>
          <w:tcPr>
            <w:tcW w:w="1838" w:type="dxa"/>
            <w:shd w:val="clear" w:color="auto" w:fill="auto"/>
          </w:tcPr>
          <w:p w14:paraId="7F901D8D"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DCI format flag</w:t>
            </w:r>
          </w:p>
        </w:tc>
        <w:tc>
          <w:tcPr>
            <w:tcW w:w="1134" w:type="dxa"/>
            <w:shd w:val="clear" w:color="auto" w:fill="auto"/>
          </w:tcPr>
          <w:p w14:paraId="56CAB49E"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397FEEAF"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5AA8D7EF" w14:textId="77777777" w:rsidTr="003A0166">
        <w:tc>
          <w:tcPr>
            <w:tcW w:w="1838" w:type="dxa"/>
            <w:shd w:val="clear" w:color="auto" w:fill="auto"/>
          </w:tcPr>
          <w:p w14:paraId="701A4FBC"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CIF</w:t>
            </w:r>
          </w:p>
        </w:tc>
        <w:tc>
          <w:tcPr>
            <w:tcW w:w="1134" w:type="dxa"/>
            <w:shd w:val="clear" w:color="auto" w:fill="auto"/>
          </w:tcPr>
          <w:p w14:paraId="3C71E532"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7872796A"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0F31CAE0" w14:textId="77777777" w:rsidTr="003A0166">
        <w:tc>
          <w:tcPr>
            <w:tcW w:w="1838" w:type="dxa"/>
          </w:tcPr>
          <w:p w14:paraId="1A70D28E"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UL/SUL indicator</w:t>
            </w:r>
          </w:p>
        </w:tc>
        <w:tc>
          <w:tcPr>
            <w:tcW w:w="1134" w:type="dxa"/>
          </w:tcPr>
          <w:p w14:paraId="754A462F"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3D73668C" w14:textId="77777777" w:rsidR="00164CE4" w:rsidRPr="00E651A1" w:rsidRDefault="00164CE4" w:rsidP="00BD2622">
            <w:pPr>
              <w:kinsoku w:val="0"/>
              <w:spacing w:before="0" w:after="0" w:line="240" w:lineRule="auto"/>
              <w:ind w:left="0" w:firstLine="0"/>
              <w:contextualSpacing/>
              <w:rPr>
                <w:rFonts w:eastAsiaTheme="minorEastAsia"/>
                <w:b/>
                <w:bCs/>
                <w:lang w:val="en-US" w:eastAsia="ko-KR"/>
              </w:rPr>
            </w:pPr>
          </w:p>
        </w:tc>
      </w:tr>
      <w:tr w:rsidR="00164CE4" w:rsidRPr="0026152B" w14:paraId="5658E07E" w14:textId="77777777" w:rsidTr="003A0166">
        <w:tc>
          <w:tcPr>
            <w:tcW w:w="1838" w:type="dxa"/>
          </w:tcPr>
          <w:p w14:paraId="0440A7D4"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BWP indicator</w:t>
            </w:r>
          </w:p>
        </w:tc>
        <w:tc>
          <w:tcPr>
            <w:tcW w:w="1134" w:type="dxa"/>
          </w:tcPr>
          <w:p w14:paraId="3F732930"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4)</w:t>
            </w:r>
          </w:p>
        </w:tc>
        <w:tc>
          <w:tcPr>
            <w:tcW w:w="6662" w:type="dxa"/>
          </w:tcPr>
          <w:p w14:paraId="3FFFE09E"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4D86EB4A" w14:textId="77777777" w:rsidTr="003A0166">
        <w:tc>
          <w:tcPr>
            <w:tcW w:w="1838" w:type="dxa"/>
          </w:tcPr>
          <w:p w14:paraId="2AA92C79"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FDRA</w:t>
            </w:r>
          </w:p>
        </w:tc>
        <w:tc>
          <w:tcPr>
            <w:tcW w:w="1134" w:type="dxa"/>
          </w:tcPr>
          <w:p w14:paraId="371BEA9C"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 (or 1A)</w:t>
            </w:r>
          </w:p>
        </w:tc>
        <w:tc>
          <w:tcPr>
            <w:tcW w:w="6662" w:type="dxa"/>
          </w:tcPr>
          <w:p w14:paraId="4504358B"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number of RBs/RBGs between cells</w:t>
            </w:r>
          </w:p>
        </w:tc>
      </w:tr>
      <w:tr w:rsidR="00164CE4" w:rsidRPr="0026152B" w14:paraId="759BDFFB" w14:textId="77777777" w:rsidTr="003A0166">
        <w:tc>
          <w:tcPr>
            <w:tcW w:w="1838" w:type="dxa"/>
          </w:tcPr>
          <w:p w14:paraId="4BFD4EE6"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TDRA</w:t>
            </w:r>
          </w:p>
        </w:tc>
        <w:tc>
          <w:tcPr>
            <w:tcW w:w="1134" w:type="dxa"/>
          </w:tcPr>
          <w:p w14:paraId="4FC89F4D"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w:t>
            </w:r>
          </w:p>
        </w:tc>
        <w:tc>
          <w:tcPr>
            <w:tcW w:w="6662" w:type="dxa"/>
          </w:tcPr>
          <w:p w14:paraId="5E942D54"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0528404D" w14:textId="77777777" w:rsidTr="003A0166">
        <w:tc>
          <w:tcPr>
            <w:tcW w:w="1838" w:type="dxa"/>
            <w:shd w:val="clear" w:color="auto" w:fill="auto"/>
          </w:tcPr>
          <w:p w14:paraId="77EC92AC"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FH flag</w:t>
            </w:r>
          </w:p>
        </w:tc>
        <w:tc>
          <w:tcPr>
            <w:tcW w:w="1134" w:type="dxa"/>
            <w:shd w:val="clear" w:color="auto" w:fill="auto"/>
          </w:tcPr>
          <w:p w14:paraId="49C3BF4E"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4)</w:t>
            </w:r>
          </w:p>
        </w:tc>
        <w:tc>
          <w:tcPr>
            <w:tcW w:w="6662" w:type="dxa"/>
            <w:shd w:val="clear" w:color="auto" w:fill="auto"/>
          </w:tcPr>
          <w:p w14:paraId="758EDFAF"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6927E8A6" w14:textId="77777777" w:rsidTr="003A0166">
        <w:tc>
          <w:tcPr>
            <w:tcW w:w="1838" w:type="dxa"/>
            <w:shd w:val="clear" w:color="auto" w:fill="auto"/>
          </w:tcPr>
          <w:p w14:paraId="74378A09"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MCS</w:t>
            </w:r>
          </w:p>
        </w:tc>
        <w:tc>
          <w:tcPr>
            <w:tcW w:w="1134" w:type="dxa"/>
            <w:shd w:val="clear" w:color="auto" w:fill="auto"/>
          </w:tcPr>
          <w:p w14:paraId="11B760BA"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 (or 1A)</w:t>
            </w:r>
          </w:p>
        </w:tc>
        <w:tc>
          <w:tcPr>
            <w:tcW w:w="6662" w:type="dxa"/>
            <w:shd w:val="clear" w:color="auto" w:fill="auto"/>
          </w:tcPr>
          <w:p w14:paraId="430670F3"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MCS-C-RNTI (presence) between cells</w:t>
            </w:r>
          </w:p>
        </w:tc>
      </w:tr>
      <w:tr w:rsidR="00164CE4" w:rsidRPr="0026152B" w14:paraId="79C9F5BB" w14:textId="77777777" w:rsidTr="003A0166">
        <w:tc>
          <w:tcPr>
            <w:tcW w:w="1838" w:type="dxa"/>
            <w:shd w:val="clear" w:color="auto" w:fill="auto"/>
          </w:tcPr>
          <w:p w14:paraId="3B15285C"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NDI</w:t>
            </w:r>
          </w:p>
        </w:tc>
        <w:tc>
          <w:tcPr>
            <w:tcW w:w="1134" w:type="dxa"/>
            <w:shd w:val="clear" w:color="auto" w:fill="auto"/>
          </w:tcPr>
          <w:p w14:paraId="35BA1528"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3ECA812A"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2553AE1E" w14:textId="77777777" w:rsidTr="003A0166">
        <w:tc>
          <w:tcPr>
            <w:tcW w:w="1838" w:type="dxa"/>
            <w:shd w:val="clear" w:color="auto" w:fill="auto"/>
          </w:tcPr>
          <w:p w14:paraId="53E50017"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RV</w:t>
            </w:r>
          </w:p>
        </w:tc>
        <w:tc>
          <w:tcPr>
            <w:tcW w:w="1134" w:type="dxa"/>
            <w:shd w:val="clear" w:color="auto" w:fill="auto"/>
          </w:tcPr>
          <w:p w14:paraId="1341679F"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4F30FC81"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00C0D1AA" w14:textId="77777777" w:rsidTr="003A0166">
        <w:tc>
          <w:tcPr>
            <w:tcW w:w="1838" w:type="dxa"/>
            <w:shd w:val="clear" w:color="auto" w:fill="auto"/>
          </w:tcPr>
          <w:p w14:paraId="164B72CB"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HARQ ID</w:t>
            </w:r>
          </w:p>
        </w:tc>
        <w:tc>
          <w:tcPr>
            <w:tcW w:w="1134" w:type="dxa"/>
            <w:shd w:val="clear" w:color="auto" w:fill="auto"/>
          </w:tcPr>
          <w:p w14:paraId="677F8A92"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p>
        </w:tc>
        <w:tc>
          <w:tcPr>
            <w:tcW w:w="6662" w:type="dxa"/>
            <w:shd w:val="clear" w:color="auto" w:fill="auto"/>
          </w:tcPr>
          <w:p w14:paraId="22F3DF0E"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max number of HARQ processes between cells </w:t>
            </w:r>
          </w:p>
        </w:tc>
      </w:tr>
      <w:tr w:rsidR="00164CE4" w:rsidRPr="0026152B" w14:paraId="4691699F" w14:textId="77777777" w:rsidTr="003A0166">
        <w:tc>
          <w:tcPr>
            <w:tcW w:w="1838" w:type="dxa"/>
          </w:tcPr>
          <w:p w14:paraId="0038155E"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1st DAI</w:t>
            </w:r>
          </w:p>
        </w:tc>
        <w:tc>
          <w:tcPr>
            <w:tcW w:w="1134" w:type="dxa"/>
          </w:tcPr>
          <w:p w14:paraId="029869E1"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tcPr>
          <w:p w14:paraId="2C229A97"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4F472BE4" w14:textId="77777777" w:rsidTr="003A0166">
        <w:tc>
          <w:tcPr>
            <w:tcW w:w="1838" w:type="dxa"/>
          </w:tcPr>
          <w:p w14:paraId="538DDFA3"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2nd DAI</w:t>
            </w:r>
          </w:p>
        </w:tc>
        <w:tc>
          <w:tcPr>
            <w:tcW w:w="1134" w:type="dxa"/>
          </w:tcPr>
          <w:p w14:paraId="04C9591E"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tcPr>
          <w:p w14:paraId="3B6C92C4"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743782A8" w14:textId="77777777" w:rsidTr="003A0166">
        <w:tc>
          <w:tcPr>
            <w:tcW w:w="1838" w:type="dxa"/>
          </w:tcPr>
          <w:p w14:paraId="786B96A0"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TPC</w:t>
            </w:r>
          </w:p>
        </w:tc>
        <w:tc>
          <w:tcPr>
            <w:tcW w:w="1134" w:type="dxa"/>
          </w:tcPr>
          <w:p w14:paraId="527E7F4B"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59E65429" w14:textId="77777777" w:rsidR="00164CE4" w:rsidRPr="00E651A1" w:rsidRDefault="00164CE4" w:rsidP="00BD2622">
            <w:pPr>
              <w:kinsoku w:val="0"/>
              <w:spacing w:before="0" w:after="0" w:line="240" w:lineRule="auto"/>
              <w:ind w:left="0" w:firstLine="0"/>
              <w:contextualSpacing/>
              <w:rPr>
                <w:rFonts w:eastAsiaTheme="minorEastAsia"/>
                <w:b/>
                <w:bCs/>
                <w:lang w:val="en-US" w:eastAsia="ko-KR"/>
              </w:rPr>
            </w:pPr>
          </w:p>
        </w:tc>
      </w:tr>
      <w:tr w:rsidR="00164CE4" w:rsidRPr="0026152B" w14:paraId="146540B5" w14:textId="77777777" w:rsidTr="003A0166">
        <w:tc>
          <w:tcPr>
            <w:tcW w:w="1838" w:type="dxa"/>
          </w:tcPr>
          <w:p w14:paraId="109C581A"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SRI </w:t>
            </w:r>
          </w:p>
        </w:tc>
        <w:tc>
          <w:tcPr>
            <w:tcW w:w="1134" w:type="dxa"/>
          </w:tcPr>
          <w:p w14:paraId="58EC94AB"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 (or 2)</w:t>
            </w:r>
          </w:p>
        </w:tc>
        <w:tc>
          <w:tcPr>
            <w:tcW w:w="6662" w:type="dxa"/>
          </w:tcPr>
          <w:p w14:paraId="071038F2"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(non-)CB type / number of SRI table entries between cells</w:t>
            </w:r>
          </w:p>
        </w:tc>
      </w:tr>
      <w:tr w:rsidR="00164CE4" w:rsidRPr="0026152B" w14:paraId="75567703" w14:textId="77777777" w:rsidTr="003A0166">
        <w:tc>
          <w:tcPr>
            <w:tcW w:w="1838" w:type="dxa"/>
          </w:tcPr>
          <w:p w14:paraId="0B701A5A"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TPMI</w:t>
            </w:r>
          </w:p>
        </w:tc>
        <w:tc>
          <w:tcPr>
            <w:tcW w:w="1134" w:type="dxa"/>
          </w:tcPr>
          <w:p w14:paraId="66AFA3D1"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 (or 3)</w:t>
            </w:r>
          </w:p>
        </w:tc>
        <w:tc>
          <w:tcPr>
            <w:tcW w:w="6662" w:type="dxa"/>
          </w:tcPr>
          <w:p w14:paraId="7B2C80CF"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number of TPMI table entries between cells</w:t>
            </w:r>
          </w:p>
        </w:tc>
      </w:tr>
      <w:tr w:rsidR="00164CE4" w:rsidRPr="0026152B" w14:paraId="3CF4DC09" w14:textId="77777777" w:rsidTr="003A0166">
        <w:tc>
          <w:tcPr>
            <w:tcW w:w="1838" w:type="dxa"/>
          </w:tcPr>
          <w:p w14:paraId="1120AB00" w14:textId="77777777" w:rsidR="00164CE4" w:rsidRPr="00E651A1" w:rsidRDefault="00164CE4" w:rsidP="00BD2622">
            <w:pPr>
              <w:spacing w:before="0" w:after="0" w:line="240" w:lineRule="auto"/>
              <w:ind w:left="0" w:firstLine="0"/>
              <w:contextualSpacing/>
              <w:rPr>
                <w:rFonts w:eastAsiaTheme="minorHAnsi"/>
                <w:b/>
                <w:lang w:val="en-US" w:eastAsia="zh-CN"/>
              </w:rPr>
            </w:pPr>
            <w:r w:rsidRPr="00E651A1">
              <w:rPr>
                <w:rFonts w:eastAsiaTheme="minorHAnsi"/>
                <w:b/>
                <w:lang w:val="en-US" w:eastAsia="zh-CN"/>
              </w:rPr>
              <w:t>AP</w:t>
            </w:r>
          </w:p>
        </w:tc>
        <w:tc>
          <w:tcPr>
            <w:tcW w:w="1134" w:type="dxa"/>
          </w:tcPr>
          <w:p w14:paraId="2D4CCAAF"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 (or 3)</w:t>
            </w:r>
          </w:p>
        </w:tc>
        <w:tc>
          <w:tcPr>
            <w:tcW w:w="6662" w:type="dxa"/>
          </w:tcPr>
          <w:p w14:paraId="76087170"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DMRS structure / maximum rank between cells</w:t>
            </w:r>
          </w:p>
        </w:tc>
      </w:tr>
      <w:tr w:rsidR="00164CE4" w:rsidRPr="0026152B" w14:paraId="1796F64D" w14:textId="77777777" w:rsidTr="003A0166">
        <w:tc>
          <w:tcPr>
            <w:tcW w:w="1838" w:type="dxa"/>
          </w:tcPr>
          <w:p w14:paraId="18AA12F9"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SRS request</w:t>
            </w:r>
          </w:p>
        </w:tc>
        <w:tc>
          <w:tcPr>
            <w:tcW w:w="1134" w:type="dxa"/>
          </w:tcPr>
          <w:p w14:paraId="4FA69BCB"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45B3A392"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UL carriers between cells </w:t>
            </w:r>
          </w:p>
        </w:tc>
      </w:tr>
      <w:tr w:rsidR="00164CE4" w:rsidRPr="0026152B" w14:paraId="6992F128" w14:textId="77777777" w:rsidTr="003A0166">
        <w:tc>
          <w:tcPr>
            <w:tcW w:w="1838" w:type="dxa"/>
          </w:tcPr>
          <w:p w14:paraId="1573AEC8"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CSI request</w:t>
            </w:r>
          </w:p>
        </w:tc>
        <w:tc>
          <w:tcPr>
            <w:tcW w:w="1134" w:type="dxa"/>
          </w:tcPr>
          <w:p w14:paraId="1204FB16"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642138F5"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13B0B114" w14:textId="77777777" w:rsidTr="003A0166">
        <w:tc>
          <w:tcPr>
            <w:tcW w:w="1838" w:type="dxa"/>
          </w:tcPr>
          <w:p w14:paraId="453A89C9"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PTRS-DMRS</w:t>
            </w:r>
          </w:p>
        </w:tc>
        <w:tc>
          <w:tcPr>
            <w:tcW w:w="1134" w:type="dxa"/>
          </w:tcPr>
          <w:p w14:paraId="71C4C054"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2)</w:t>
            </w:r>
          </w:p>
        </w:tc>
        <w:tc>
          <w:tcPr>
            <w:tcW w:w="6662" w:type="dxa"/>
          </w:tcPr>
          <w:p w14:paraId="24134E54"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PTRS ports between cells </w:t>
            </w:r>
          </w:p>
        </w:tc>
      </w:tr>
      <w:tr w:rsidR="00164CE4" w:rsidRPr="0026152B" w14:paraId="79E8CF10" w14:textId="77777777" w:rsidTr="003A0166">
        <w:tc>
          <w:tcPr>
            <w:tcW w:w="1838" w:type="dxa"/>
          </w:tcPr>
          <w:p w14:paraId="7C860775"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Beta offset</w:t>
            </w:r>
          </w:p>
        </w:tc>
        <w:tc>
          <w:tcPr>
            <w:tcW w:w="1134" w:type="dxa"/>
          </w:tcPr>
          <w:p w14:paraId="3CD90060"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6BF039DD"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21D7E9BE" w14:textId="77777777" w:rsidTr="003A0166">
        <w:tc>
          <w:tcPr>
            <w:tcW w:w="1838" w:type="dxa"/>
          </w:tcPr>
          <w:p w14:paraId="735C9BB6"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DMRS seq-init</w:t>
            </w:r>
          </w:p>
        </w:tc>
        <w:tc>
          <w:tcPr>
            <w:tcW w:w="1134" w:type="dxa"/>
          </w:tcPr>
          <w:p w14:paraId="42CE7B8B"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4)</w:t>
            </w:r>
          </w:p>
        </w:tc>
        <w:tc>
          <w:tcPr>
            <w:tcW w:w="6662" w:type="dxa"/>
          </w:tcPr>
          <w:p w14:paraId="06666907"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5B704B06" w14:textId="77777777" w:rsidTr="003A0166">
        <w:tc>
          <w:tcPr>
            <w:tcW w:w="1838" w:type="dxa"/>
          </w:tcPr>
          <w:p w14:paraId="732EDA57"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UL-SCH indicator</w:t>
            </w:r>
          </w:p>
        </w:tc>
        <w:tc>
          <w:tcPr>
            <w:tcW w:w="1134" w:type="dxa"/>
          </w:tcPr>
          <w:p w14:paraId="677B1DE9"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79375978"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1F45F1FB" w14:textId="77777777" w:rsidTr="003A0166">
        <w:tc>
          <w:tcPr>
            <w:tcW w:w="1838" w:type="dxa"/>
          </w:tcPr>
          <w:p w14:paraId="7DFB1DE3"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LBT/CPE/CAPC</w:t>
            </w:r>
          </w:p>
        </w:tc>
        <w:tc>
          <w:tcPr>
            <w:tcW w:w="1134" w:type="dxa"/>
          </w:tcPr>
          <w:p w14:paraId="25B67F35"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p>
        </w:tc>
        <w:tc>
          <w:tcPr>
            <w:tcW w:w="6662" w:type="dxa"/>
          </w:tcPr>
          <w:p w14:paraId="653AE3E7"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LBT table entries between cells </w:t>
            </w:r>
          </w:p>
        </w:tc>
      </w:tr>
      <w:tr w:rsidR="00164CE4" w:rsidRPr="0026152B" w14:paraId="51C07606" w14:textId="77777777" w:rsidTr="003A0166">
        <w:tc>
          <w:tcPr>
            <w:tcW w:w="1838" w:type="dxa"/>
          </w:tcPr>
          <w:p w14:paraId="5960F496"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OLPC param set</w:t>
            </w:r>
          </w:p>
        </w:tc>
        <w:tc>
          <w:tcPr>
            <w:tcW w:w="1134" w:type="dxa"/>
          </w:tcPr>
          <w:p w14:paraId="7794067D"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04C9EE1D"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OLPC parameter sets between cells </w:t>
            </w:r>
          </w:p>
        </w:tc>
      </w:tr>
      <w:tr w:rsidR="00164CE4" w:rsidRPr="0026152B" w14:paraId="38270D1C" w14:textId="77777777" w:rsidTr="003A0166">
        <w:tc>
          <w:tcPr>
            <w:tcW w:w="1838" w:type="dxa"/>
          </w:tcPr>
          <w:p w14:paraId="5F7C9374"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Priority indicator</w:t>
            </w:r>
          </w:p>
        </w:tc>
        <w:tc>
          <w:tcPr>
            <w:tcW w:w="1134" w:type="dxa"/>
          </w:tcPr>
          <w:p w14:paraId="4931A9B9"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1148FD38" w14:textId="77777777" w:rsidR="00164CE4" w:rsidRPr="00E651A1" w:rsidRDefault="00164CE4" w:rsidP="00BD2622">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Priority indicator (presence) between cells</w:t>
            </w:r>
          </w:p>
        </w:tc>
      </w:tr>
      <w:tr w:rsidR="00164CE4" w:rsidRPr="0026152B" w14:paraId="1BCA70A9" w14:textId="77777777" w:rsidTr="003A0166">
        <w:tc>
          <w:tcPr>
            <w:tcW w:w="1838" w:type="dxa"/>
          </w:tcPr>
          <w:p w14:paraId="4D2EB4C0"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Invalid symbol</w:t>
            </w:r>
          </w:p>
        </w:tc>
        <w:tc>
          <w:tcPr>
            <w:tcW w:w="1134" w:type="dxa"/>
          </w:tcPr>
          <w:p w14:paraId="13D911D4"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098DB0F6"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79C8AF56" w14:textId="77777777" w:rsidTr="003A0166">
        <w:tc>
          <w:tcPr>
            <w:tcW w:w="1838" w:type="dxa"/>
          </w:tcPr>
          <w:p w14:paraId="4050CC13"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lastRenderedPageBreak/>
              <w:t>Min sched-offset</w:t>
            </w:r>
          </w:p>
        </w:tc>
        <w:tc>
          <w:tcPr>
            <w:tcW w:w="1134" w:type="dxa"/>
          </w:tcPr>
          <w:p w14:paraId="76B1D615"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(or 4)</w:t>
            </w:r>
          </w:p>
        </w:tc>
        <w:tc>
          <w:tcPr>
            <w:tcW w:w="6662" w:type="dxa"/>
          </w:tcPr>
          <w:p w14:paraId="1F6ED406"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r w:rsidR="00164CE4" w:rsidRPr="0026152B" w14:paraId="065EFBB9" w14:textId="77777777" w:rsidTr="003A0166">
        <w:tc>
          <w:tcPr>
            <w:tcW w:w="1838" w:type="dxa"/>
          </w:tcPr>
          <w:p w14:paraId="22FB692F" w14:textId="77777777" w:rsidR="00164CE4" w:rsidRPr="00E651A1" w:rsidRDefault="00164CE4" w:rsidP="00BD2622">
            <w:pPr>
              <w:spacing w:before="0" w:after="0" w:line="240" w:lineRule="auto"/>
              <w:ind w:left="0" w:firstLine="0"/>
              <w:contextualSpacing/>
              <w:rPr>
                <w:rFonts w:eastAsia="SimSun"/>
                <w:b/>
                <w:lang w:val="en-US" w:eastAsia="zh-CN"/>
              </w:rPr>
            </w:pPr>
            <w:r w:rsidRPr="00E651A1">
              <w:rPr>
                <w:rFonts w:eastAsiaTheme="minorHAnsi"/>
                <w:b/>
                <w:lang w:val="en-US" w:eastAsia="zh-CN"/>
              </w:rPr>
              <w:t>SCell dormancy</w:t>
            </w:r>
          </w:p>
        </w:tc>
        <w:tc>
          <w:tcPr>
            <w:tcW w:w="1134" w:type="dxa"/>
          </w:tcPr>
          <w:p w14:paraId="21FEFC21" w14:textId="77777777" w:rsidR="00164CE4" w:rsidRPr="00E651A1" w:rsidRDefault="00164CE4" w:rsidP="00BD2622">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4E1B3F7A" w14:textId="77777777" w:rsidR="00164CE4" w:rsidRPr="00E651A1" w:rsidRDefault="00164CE4" w:rsidP="00BD2622">
            <w:pPr>
              <w:kinsoku w:val="0"/>
              <w:spacing w:before="0" w:after="0" w:line="240" w:lineRule="auto"/>
              <w:ind w:left="0" w:firstLine="0"/>
              <w:contextualSpacing/>
              <w:rPr>
                <w:rFonts w:eastAsia="SimSun"/>
                <w:b/>
                <w:bCs/>
                <w:lang w:val="en-US" w:eastAsia="zh-CN"/>
              </w:rPr>
            </w:pPr>
          </w:p>
        </w:tc>
      </w:tr>
    </w:tbl>
    <w:p w14:paraId="04EB97DE" w14:textId="77777777" w:rsidR="00164CE4" w:rsidRPr="001C61B4" w:rsidRDefault="00164CE4" w:rsidP="00BD2622">
      <w:pPr>
        <w:spacing w:before="120" w:after="120" w:line="240" w:lineRule="auto"/>
        <w:ind w:left="0" w:firstLineChars="100" w:firstLine="220"/>
        <w:contextualSpacing/>
        <w:rPr>
          <w:rFonts w:eastAsia="바탕"/>
          <w:sz w:val="22"/>
          <w:szCs w:val="22"/>
          <w:lang w:eastAsia="ko-KR"/>
        </w:rPr>
      </w:pPr>
    </w:p>
    <w:p w14:paraId="5D2DC0D7" w14:textId="77777777" w:rsidR="00164CE4" w:rsidRPr="00645DE8" w:rsidRDefault="00164CE4" w:rsidP="00BD2622">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Pr>
          <w:rFonts w:eastAsia="바탕"/>
          <w:b/>
          <w:sz w:val="22"/>
          <w:szCs w:val="22"/>
          <w:lang w:eastAsia="ko-KR"/>
        </w:rPr>
        <w:t>9</w:t>
      </w:r>
      <w:r w:rsidRPr="003D2BA6">
        <w:rPr>
          <w:rFonts w:eastAsia="바탕"/>
          <w:b/>
          <w:sz w:val="22"/>
          <w:szCs w:val="22"/>
          <w:lang w:eastAsia="ko-KR"/>
        </w:rPr>
        <w:t xml:space="preserve">: </w:t>
      </w:r>
      <w:r>
        <w:rPr>
          <w:rFonts w:eastAsia="바탕"/>
          <w:b/>
          <w:sz w:val="22"/>
          <w:szCs w:val="22"/>
          <w:lang w:eastAsia="ko-KR"/>
        </w:rPr>
        <w:t>It is up to gNB’s configuration on w</w:t>
      </w:r>
      <w:r w:rsidRPr="00645DE8">
        <w:rPr>
          <w:rFonts w:eastAsia="바탕"/>
          <w:b/>
          <w:sz w:val="22"/>
          <w:szCs w:val="22"/>
          <w:lang w:eastAsia="ko-KR"/>
        </w:rPr>
        <w:t>hich cell SS</w:t>
      </w:r>
      <w:r>
        <w:rPr>
          <w:rFonts w:eastAsia="바탕"/>
          <w:b/>
          <w:sz w:val="22"/>
          <w:szCs w:val="22"/>
          <w:lang w:eastAsia="ko-KR"/>
        </w:rPr>
        <w:t xml:space="preserve"> (i.e., PDCCH candidates)</w:t>
      </w:r>
      <w:r w:rsidRPr="00645DE8">
        <w:rPr>
          <w:rFonts w:eastAsia="바탕"/>
          <w:b/>
          <w:sz w:val="22"/>
          <w:szCs w:val="22"/>
          <w:lang w:eastAsia="ko-KR"/>
        </w:rPr>
        <w:t xml:space="preserve"> of the DCI format 0_X/1_X is configured</w:t>
      </w:r>
      <w:r>
        <w:rPr>
          <w:rFonts w:eastAsia="바탕"/>
          <w:b/>
          <w:sz w:val="22"/>
          <w:szCs w:val="22"/>
          <w:lang w:eastAsia="ko-KR"/>
        </w:rPr>
        <w:t>.</w:t>
      </w:r>
    </w:p>
    <w:p w14:paraId="3F4BE3DA"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Pr>
          <w:rFonts w:eastAsia="바탕"/>
          <w:b/>
          <w:sz w:val="22"/>
          <w:szCs w:val="22"/>
          <w:lang w:eastAsia="ko-KR"/>
        </w:rPr>
        <w:t>10</w:t>
      </w:r>
      <w:r w:rsidRPr="003D2BA6">
        <w:rPr>
          <w:rFonts w:eastAsia="바탕"/>
          <w:b/>
          <w:sz w:val="22"/>
          <w:szCs w:val="22"/>
          <w:lang w:eastAsia="ko-KR"/>
        </w:rPr>
        <w:t xml:space="preserve">: </w:t>
      </w:r>
      <w:r>
        <w:rPr>
          <w:rFonts w:eastAsia="바탕"/>
          <w:b/>
          <w:sz w:val="22"/>
          <w:szCs w:val="22"/>
          <w:lang w:eastAsia="ko-KR"/>
        </w:rPr>
        <w:t>C</w:t>
      </w:r>
      <w:r w:rsidRPr="00EB7005">
        <w:rPr>
          <w:rFonts w:eastAsia="바탕"/>
          <w:b/>
          <w:sz w:val="22"/>
          <w:szCs w:val="22"/>
          <w:lang w:eastAsia="ko-KR"/>
        </w:rPr>
        <w:t>larif</w:t>
      </w:r>
      <w:r>
        <w:rPr>
          <w:rFonts w:eastAsia="바탕"/>
          <w:b/>
          <w:sz w:val="22"/>
          <w:szCs w:val="22"/>
          <w:lang w:eastAsia="ko-KR"/>
        </w:rPr>
        <w:t>y</w:t>
      </w:r>
      <w:r w:rsidRPr="00A3107D">
        <w:rPr>
          <w:rFonts w:eastAsia="바탕"/>
          <w:b/>
          <w:sz w:val="22"/>
          <w:szCs w:val="22"/>
          <w:lang w:eastAsia="ko-KR"/>
        </w:rPr>
        <w:t xml:space="preserve"> </w:t>
      </w:r>
      <w:r w:rsidRPr="00645DE8">
        <w:rPr>
          <w:rFonts w:eastAsia="바탕"/>
          <w:b/>
          <w:sz w:val="22"/>
          <w:szCs w:val="22"/>
          <w:lang w:eastAsia="ko-KR"/>
        </w:rPr>
        <w:t xml:space="preserve">whether the one cell configured with SS of the DCI </w:t>
      </w:r>
      <w:r>
        <w:rPr>
          <w:rFonts w:eastAsia="바탕"/>
          <w:b/>
          <w:sz w:val="22"/>
          <w:szCs w:val="22"/>
          <w:lang w:eastAsia="ko-KR"/>
        </w:rPr>
        <w:t xml:space="preserve">format </w:t>
      </w:r>
      <w:r w:rsidRPr="00645DE8">
        <w:rPr>
          <w:rFonts w:eastAsia="바탕"/>
          <w:b/>
          <w:sz w:val="22"/>
          <w:szCs w:val="22"/>
          <w:lang w:eastAsia="ko-KR"/>
        </w:rPr>
        <w:t>0_X/1_X is configured separately per SS ID or commonly for all the SS IDs</w:t>
      </w:r>
      <w:r>
        <w:rPr>
          <w:rFonts w:eastAsia="바탕"/>
          <w:b/>
          <w:sz w:val="22"/>
          <w:szCs w:val="22"/>
          <w:lang w:eastAsia="ko-KR"/>
        </w:rPr>
        <w:t>.</w:t>
      </w:r>
    </w:p>
    <w:p w14:paraId="5D7103AD" w14:textId="77777777" w:rsidR="00164CE4" w:rsidRPr="00EB7005" w:rsidRDefault="00164CE4"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EB7005">
        <w:rPr>
          <w:rFonts w:ascii="Times New Roman" w:hAnsi="Times New Roman"/>
          <w:b/>
          <w:sz w:val="22"/>
          <w:szCs w:val="22"/>
          <w:lang w:eastAsia="ko-KR"/>
        </w:rPr>
        <w:t>I</w:t>
      </w:r>
      <w:r w:rsidRPr="00645DE8">
        <w:rPr>
          <w:rFonts w:ascii="Times New Roman" w:hAnsi="Times New Roman"/>
          <w:b/>
          <w:sz w:val="22"/>
          <w:szCs w:val="22"/>
          <w:lang w:eastAsia="ko-KR"/>
        </w:rPr>
        <w:t xml:space="preserve">t is </w:t>
      </w:r>
      <w:r w:rsidRPr="00EB7005">
        <w:rPr>
          <w:rFonts w:ascii="Times New Roman" w:hAnsi="Times New Roman"/>
          <w:b/>
          <w:sz w:val="22"/>
          <w:szCs w:val="22"/>
          <w:lang w:eastAsia="ko-KR"/>
        </w:rPr>
        <w:t>reasonable</w:t>
      </w:r>
      <w:r w:rsidRPr="00645DE8">
        <w:rPr>
          <w:rFonts w:ascii="Times New Roman" w:hAnsi="Times New Roman"/>
          <w:b/>
          <w:sz w:val="22"/>
          <w:szCs w:val="22"/>
          <w:lang w:eastAsia="ko-KR"/>
        </w:rPr>
        <w:t xml:space="preserve"> to configure the SS of DCI 0_X/1_X separately per SS ID</w:t>
      </w:r>
      <w:r w:rsidRPr="00EB7005">
        <w:rPr>
          <w:rFonts w:ascii="Times New Roman" w:hAnsi="Times New Roman"/>
          <w:b/>
          <w:snapToGrid w:val="0"/>
          <w:kern w:val="2"/>
          <w:sz w:val="22"/>
          <w:szCs w:val="22"/>
          <w:lang w:eastAsia="ko-KR"/>
        </w:rPr>
        <w:t xml:space="preserve"> </w:t>
      </w:r>
      <w:r w:rsidRPr="00645DE8">
        <w:rPr>
          <w:rFonts w:ascii="Times New Roman" w:hAnsi="Times New Roman"/>
          <w:b/>
          <w:sz w:val="22"/>
          <w:szCs w:val="22"/>
          <w:lang w:eastAsia="ko-KR"/>
        </w:rPr>
        <w:t>in order to avoid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unnecessary </w:t>
      </w:r>
      <w:r w:rsidRPr="00A3107D">
        <w:rPr>
          <w:rFonts w:ascii="Times New Roman" w:hAnsi="Times New Roman"/>
          <w:b/>
          <w:sz w:val="22"/>
          <w:szCs w:val="22"/>
          <w:lang w:eastAsia="ko-KR"/>
        </w:rPr>
        <w:t>BD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limitation </w:t>
      </w:r>
      <w:r>
        <w:rPr>
          <w:rFonts w:ascii="Times New Roman" w:hAnsi="Times New Roman"/>
          <w:b/>
          <w:sz w:val="22"/>
          <w:szCs w:val="22"/>
          <w:lang w:eastAsia="ko-KR"/>
        </w:rPr>
        <w:t>on</w:t>
      </w:r>
      <w:r w:rsidRPr="00645DE8">
        <w:rPr>
          <w:rFonts w:ascii="Times New Roman" w:hAnsi="Times New Roman"/>
          <w:b/>
          <w:sz w:val="22"/>
          <w:szCs w:val="22"/>
          <w:lang w:eastAsia="ko-KR"/>
        </w:rPr>
        <w:t xml:space="preserve"> the DCI 0_X/1_X in a slot configured with multiple SS IDs</w:t>
      </w:r>
      <w:r w:rsidRPr="00EB7005">
        <w:rPr>
          <w:rFonts w:ascii="Times New Roman" w:hAnsi="Times New Roman"/>
          <w:b/>
          <w:snapToGrid w:val="0"/>
          <w:kern w:val="2"/>
          <w:sz w:val="22"/>
          <w:szCs w:val="22"/>
          <w:lang w:eastAsia="ko-KR"/>
        </w:rPr>
        <w:t>.</w:t>
      </w:r>
    </w:p>
    <w:p w14:paraId="53A6E9C0"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Pr>
          <w:rFonts w:eastAsia="바탕"/>
          <w:b/>
          <w:sz w:val="22"/>
          <w:szCs w:val="22"/>
          <w:lang w:eastAsia="ko-KR"/>
        </w:rPr>
        <w:t>11</w:t>
      </w:r>
      <w:r w:rsidRPr="003D2BA6">
        <w:rPr>
          <w:rFonts w:eastAsia="바탕"/>
          <w:b/>
          <w:sz w:val="22"/>
          <w:szCs w:val="22"/>
          <w:lang w:eastAsia="ko-KR"/>
        </w:rPr>
        <w:t xml:space="preserve">: </w:t>
      </w:r>
      <w:r>
        <w:rPr>
          <w:rFonts w:eastAsia="바탕"/>
          <w:b/>
          <w:sz w:val="22"/>
          <w:szCs w:val="22"/>
          <w:lang w:eastAsia="ko-KR"/>
        </w:rPr>
        <w:t>C</w:t>
      </w:r>
      <w:r w:rsidRPr="00EB7005">
        <w:rPr>
          <w:rFonts w:eastAsia="바탕"/>
          <w:b/>
          <w:sz w:val="22"/>
          <w:szCs w:val="22"/>
          <w:lang w:eastAsia="ko-KR"/>
        </w:rPr>
        <w:t>larif</w:t>
      </w:r>
      <w:r>
        <w:rPr>
          <w:rFonts w:eastAsia="바탕"/>
          <w:b/>
          <w:sz w:val="22"/>
          <w:szCs w:val="22"/>
          <w:lang w:eastAsia="ko-KR"/>
        </w:rPr>
        <w:t>y</w:t>
      </w:r>
      <w:r w:rsidRPr="00645DE8">
        <w:rPr>
          <w:rFonts w:eastAsia="바탕"/>
          <w:b/>
          <w:sz w:val="22"/>
          <w:szCs w:val="22"/>
          <w:lang w:eastAsia="ko-KR"/>
        </w:rPr>
        <w:t xml:space="preserve"> how to specifically perform SS configuration and SS ID linking for the DCI format 0_X/1_X</w:t>
      </w:r>
      <w:r>
        <w:rPr>
          <w:rFonts w:eastAsia="바탕"/>
          <w:b/>
          <w:sz w:val="22"/>
          <w:szCs w:val="22"/>
          <w:lang w:eastAsia="ko-KR"/>
        </w:rPr>
        <w:t xml:space="preserve">, based on the following two </w:t>
      </w:r>
      <w:r w:rsidRPr="00645DE8">
        <w:rPr>
          <w:rFonts w:eastAsia="바탕"/>
          <w:b/>
          <w:sz w:val="22"/>
          <w:szCs w:val="22"/>
          <w:lang w:eastAsia="ko-KR"/>
        </w:rPr>
        <w:t>approaches</w:t>
      </w:r>
      <w:r>
        <w:rPr>
          <w:rFonts w:eastAsia="바탕"/>
          <w:b/>
          <w:sz w:val="22"/>
          <w:szCs w:val="22"/>
          <w:lang w:eastAsia="ko-KR"/>
        </w:rPr>
        <w:t xml:space="preserve"> </w:t>
      </w:r>
      <w:r w:rsidRPr="00645DE8">
        <w:rPr>
          <w:rFonts w:eastAsia="바탕"/>
          <w:b/>
          <w:sz w:val="22"/>
          <w:szCs w:val="22"/>
          <w:lang w:eastAsia="ko-KR"/>
        </w:rPr>
        <w:t>according to whether or not to follow the existing SS linking structure applied for cross-CC scheduling</w:t>
      </w:r>
      <w:r>
        <w:rPr>
          <w:rFonts w:eastAsia="바탕"/>
          <w:b/>
          <w:sz w:val="22"/>
          <w:szCs w:val="22"/>
          <w:lang w:eastAsia="ko-KR"/>
        </w:rPr>
        <w:t>.</w:t>
      </w:r>
    </w:p>
    <w:p w14:paraId="456245CA" w14:textId="77777777" w:rsidR="00164CE4" w:rsidRPr="00EB7005" w:rsidRDefault="00164CE4"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EB7005">
        <w:rPr>
          <w:rFonts w:ascii="Times New Roman" w:hAnsi="Times New Roman"/>
          <w:b/>
          <w:snapToGrid w:val="0"/>
          <w:kern w:val="2"/>
          <w:sz w:val="22"/>
          <w:szCs w:val="22"/>
          <w:lang w:eastAsia="ko-KR"/>
        </w:rPr>
        <w:t xml:space="preserve">Alt 1 : </w:t>
      </w:r>
      <w:r w:rsidRPr="00645DE8">
        <w:rPr>
          <w:rFonts w:ascii="Times New Roman" w:hAnsi="Times New Roman"/>
          <w:b/>
          <w:sz w:val="22"/>
          <w:szCs w:val="22"/>
          <w:lang w:eastAsia="ko-KR"/>
        </w:rPr>
        <w:t xml:space="preserve">Number of PDCCH candidates is determined </w:t>
      </w:r>
      <w:r>
        <w:rPr>
          <w:rFonts w:ascii="Times New Roman" w:hAnsi="Times New Roman"/>
          <w:b/>
          <w:sz w:val="22"/>
          <w:szCs w:val="22"/>
          <w:lang w:eastAsia="ko-KR"/>
        </w:rPr>
        <w:t>by</w:t>
      </w:r>
      <w:r w:rsidRPr="00645DE8">
        <w:rPr>
          <w:rFonts w:ascii="Times New Roman" w:hAnsi="Times New Roman"/>
          <w:b/>
          <w:sz w:val="22"/>
          <w:szCs w:val="22"/>
          <w:lang w:eastAsia="ko-KR"/>
        </w:rPr>
        <w:t xml:space="preserve"> the SS configuration on a scheduled cell while DCI format (e.g. DCI 0_X/1_X or legacy DCI) is determined </w:t>
      </w:r>
      <w:r>
        <w:rPr>
          <w:rFonts w:ascii="Times New Roman" w:hAnsi="Times New Roman"/>
          <w:b/>
          <w:sz w:val="22"/>
          <w:szCs w:val="22"/>
          <w:lang w:eastAsia="ko-KR"/>
        </w:rPr>
        <w:t>by</w:t>
      </w:r>
      <w:r w:rsidRPr="00645DE8">
        <w:rPr>
          <w:rFonts w:ascii="Times New Roman" w:hAnsi="Times New Roman"/>
          <w:b/>
          <w:sz w:val="22"/>
          <w:szCs w:val="22"/>
          <w:lang w:eastAsia="ko-KR"/>
        </w:rPr>
        <w:t xml:space="preserve"> the SS configuration on scheduling cell</w:t>
      </w:r>
      <w:r>
        <w:rPr>
          <w:rFonts w:ascii="Times New Roman" w:hAnsi="Times New Roman"/>
          <w:b/>
          <w:sz w:val="22"/>
          <w:szCs w:val="22"/>
          <w:lang w:eastAsia="ko-KR"/>
        </w:rPr>
        <w:t xml:space="preserve"> (same as the existing </w:t>
      </w:r>
      <w:r w:rsidRPr="00A3107D">
        <w:rPr>
          <w:rFonts w:ascii="Times New Roman" w:hAnsi="Times New Roman"/>
          <w:b/>
          <w:sz w:val="22"/>
          <w:szCs w:val="22"/>
          <w:lang w:eastAsia="ko-KR"/>
        </w:rPr>
        <w:t>SS linking</w:t>
      </w:r>
      <w:r>
        <w:rPr>
          <w:rFonts w:ascii="Times New Roman" w:hAnsi="Times New Roman"/>
          <w:b/>
          <w:sz w:val="22"/>
          <w:szCs w:val="22"/>
          <w:lang w:eastAsia="ko-KR"/>
        </w:rPr>
        <w:t xml:space="preserve"> for CCS)</w:t>
      </w:r>
      <w:r w:rsidRPr="00EB7005">
        <w:rPr>
          <w:rFonts w:ascii="Times New Roman" w:hAnsi="Times New Roman"/>
          <w:b/>
          <w:snapToGrid w:val="0"/>
          <w:kern w:val="2"/>
          <w:sz w:val="22"/>
          <w:szCs w:val="22"/>
          <w:lang w:eastAsia="ko-KR"/>
        </w:rPr>
        <w:t>.</w:t>
      </w:r>
    </w:p>
    <w:p w14:paraId="661C2475" w14:textId="77777777" w:rsidR="00164CE4" w:rsidRPr="00645DE8"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EB7005">
        <w:rPr>
          <w:rFonts w:ascii="Times New Roman" w:hAnsi="Times New Roman" w:hint="eastAsia"/>
          <w:b/>
          <w:snapToGrid w:val="0"/>
          <w:kern w:val="2"/>
          <w:sz w:val="22"/>
          <w:szCs w:val="22"/>
          <w:lang w:eastAsia="ko-KR"/>
        </w:rPr>
        <w:t>A</w:t>
      </w:r>
      <w:r w:rsidRPr="00EB7005">
        <w:rPr>
          <w:rFonts w:ascii="Times New Roman" w:hAnsi="Times New Roman"/>
          <w:b/>
          <w:snapToGrid w:val="0"/>
          <w:kern w:val="2"/>
          <w:sz w:val="22"/>
          <w:szCs w:val="22"/>
          <w:lang w:eastAsia="ko-KR"/>
        </w:rPr>
        <w:t xml:space="preserve">lt 2: </w:t>
      </w:r>
      <w:r w:rsidRPr="00645DE8">
        <w:rPr>
          <w:rFonts w:ascii="Times New Roman" w:hAnsi="Times New Roman"/>
          <w:b/>
          <w:sz w:val="22"/>
          <w:szCs w:val="22"/>
          <w:lang w:eastAsia="ko-KR"/>
        </w:rPr>
        <w:t xml:space="preserve">DCI format 0_X/1_X as well as the number of corresponding PDCCH candidates are determined </w:t>
      </w:r>
      <w:r>
        <w:rPr>
          <w:rFonts w:ascii="Times New Roman" w:hAnsi="Times New Roman"/>
          <w:b/>
          <w:sz w:val="22"/>
          <w:szCs w:val="22"/>
          <w:lang w:eastAsia="ko-KR"/>
        </w:rPr>
        <w:t>by</w:t>
      </w:r>
      <w:r w:rsidRPr="00645DE8">
        <w:rPr>
          <w:rFonts w:ascii="Times New Roman" w:hAnsi="Times New Roman"/>
          <w:b/>
          <w:sz w:val="22"/>
          <w:szCs w:val="22"/>
          <w:lang w:eastAsia="ko-KR"/>
        </w:rPr>
        <w:t xml:space="preserve"> the SS configuration on a scheduled cell </w:t>
      </w:r>
      <w:r>
        <w:rPr>
          <w:rFonts w:ascii="Times New Roman" w:hAnsi="Times New Roman"/>
          <w:b/>
          <w:sz w:val="22"/>
          <w:szCs w:val="22"/>
          <w:lang w:eastAsia="ko-KR"/>
        </w:rPr>
        <w:t xml:space="preserve">(differently from </w:t>
      </w:r>
      <w:r w:rsidRPr="00A3107D">
        <w:rPr>
          <w:rFonts w:ascii="Times New Roman" w:hAnsi="Times New Roman"/>
          <w:b/>
          <w:sz w:val="22"/>
          <w:szCs w:val="22"/>
          <w:lang w:eastAsia="ko-KR"/>
        </w:rPr>
        <w:t xml:space="preserve">the </w:t>
      </w:r>
      <w:r>
        <w:rPr>
          <w:rFonts w:ascii="Times New Roman" w:hAnsi="Times New Roman"/>
          <w:b/>
          <w:sz w:val="22"/>
          <w:szCs w:val="22"/>
          <w:lang w:eastAsia="ko-KR"/>
        </w:rPr>
        <w:t xml:space="preserve">existing </w:t>
      </w:r>
      <w:r w:rsidRPr="00A3107D">
        <w:rPr>
          <w:rFonts w:ascii="Times New Roman" w:hAnsi="Times New Roman"/>
          <w:b/>
          <w:sz w:val="22"/>
          <w:szCs w:val="22"/>
          <w:lang w:eastAsia="ko-KR"/>
        </w:rPr>
        <w:t>SS linking</w:t>
      </w:r>
      <w:r>
        <w:rPr>
          <w:rFonts w:ascii="Times New Roman" w:hAnsi="Times New Roman"/>
          <w:b/>
          <w:sz w:val="22"/>
          <w:szCs w:val="22"/>
          <w:lang w:eastAsia="ko-KR"/>
        </w:rPr>
        <w:t xml:space="preserve"> for CCS)</w:t>
      </w:r>
      <w:r w:rsidRPr="00EB7005">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while legacy DCI format and the number of corresponding PDCCH candidates are determined based on the </w:t>
      </w:r>
      <w:r>
        <w:rPr>
          <w:rFonts w:ascii="Times New Roman" w:hAnsi="Times New Roman"/>
          <w:b/>
          <w:sz w:val="22"/>
          <w:szCs w:val="22"/>
          <w:lang w:eastAsia="ko-KR"/>
        </w:rPr>
        <w:t xml:space="preserve">existing </w:t>
      </w:r>
      <w:r w:rsidRPr="00645DE8">
        <w:rPr>
          <w:rFonts w:ascii="Times New Roman" w:hAnsi="Times New Roman"/>
          <w:b/>
          <w:sz w:val="22"/>
          <w:szCs w:val="22"/>
          <w:lang w:eastAsia="ko-KR"/>
        </w:rPr>
        <w:t xml:space="preserve">SS linking for </w:t>
      </w:r>
      <w:r>
        <w:rPr>
          <w:rFonts w:ascii="Times New Roman" w:hAnsi="Times New Roman"/>
          <w:b/>
          <w:sz w:val="22"/>
          <w:szCs w:val="22"/>
          <w:lang w:eastAsia="ko-KR"/>
        </w:rPr>
        <w:t>CCS</w:t>
      </w:r>
      <w:r w:rsidRPr="00645DE8">
        <w:rPr>
          <w:rFonts w:ascii="Times New Roman" w:hAnsi="Times New Roman"/>
          <w:b/>
          <w:sz w:val="22"/>
          <w:szCs w:val="22"/>
          <w:lang w:eastAsia="ko-KR"/>
        </w:rPr>
        <w:t>.</w:t>
      </w:r>
    </w:p>
    <w:p w14:paraId="60AF80AE"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#12</w:t>
      </w:r>
      <w:r w:rsidRPr="00AA75DC">
        <w:rPr>
          <w:rFonts w:eastAsia="바탕"/>
          <w:b/>
          <w:sz w:val="22"/>
          <w:szCs w:val="22"/>
          <w:lang w:eastAsia="ko-KR"/>
        </w:rPr>
        <w:t xml:space="preserve">: </w:t>
      </w:r>
      <w:r>
        <w:rPr>
          <w:rFonts w:eastAsia="바탕"/>
          <w:b/>
          <w:sz w:val="22"/>
          <w:szCs w:val="22"/>
          <w:lang w:eastAsia="ko-KR"/>
        </w:rPr>
        <w:t>F</w:t>
      </w:r>
      <w:r w:rsidRPr="00645DE8">
        <w:rPr>
          <w:rFonts w:eastAsia="바탕"/>
          <w:b/>
          <w:sz w:val="22"/>
          <w:szCs w:val="22"/>
          <w:lang w:eastAsia="ko-KR"/>
        </w:rPr>
        <w:t xml:space="preserve">or the PDCCH candidates </w:t>
      </w:r>
      <w:r>
        <w:rPr>
          <w:rFonts w:eastAsia="바탕"/>
          <w:b/>
          <w:sz w:val="22"/>
          <w:szCs w:val="22"/>
          <w:lang w:eastAsia="ko-KR"/>
        </w:rPr>
        <w:t>of</w:t>
      </w:r>
      <w:r w:rsidRPr="00645DE8">
        <w:rPr>
          <w:rFonts w:eastAsia="바탕"/>
          <w:b/>
          <w:sz w:val="22"/>
          <w:szCs w:val="22"/>
          <w:lang w:eastAsia="ko-KR"/>
        </w:rPr>
        <w:t xml:space="preserve"> DCI </w:t>
      </w:r>
      <w:r>
        <w:rPr>
          <w:rFonts w:eastAsia="바탕"/>
          <w:b/>
          <w:sz w:val="22"/>
          <w:szCs w:val="22"/>
          <w:lang w:eastAsia="ko-KR"/>
        </w:rPr>
        <w:t xml:space="preserve">format </w:t>
      </w:r>
      <w:r w:rsidRPr="00645DE8">
        <w:rPr>
          <w:rFonts w:eastAsia="바탕"/>
          <w:b/>
          <w:sz w:val="22"/>
          <w:szCs w:val="22"/>
          <w:lang w:eastAsia="ko-KR"/>
        </w:rPr>
        <w:t>0_X/1_X configured on a cell (for a SS ID), the corresponding BD/CCE is counted on the same cell (for the same SS ID)</w:t>
      </w:r>
      <w:r>
        <w:rPr>
          <w:rFonts w:eastAsia="바탕"/>
          <w:b/>
          <w:sz w:val="22"/>
          <w:szCs w:val="22"/>
          <w:lang w:eastAsia="ko-KR"/>
        </w:rPr>
        <w:t>.</w:t>
      </w:r>
    </w:p>
    <w:p w14:paraId="47E88DCB" w14:textId="77777777" w:rsidR="00164CE4" w:rsidRPr="00645DE8" w:rsidRDefault="00164CE4" w:rsidP="00BD2622">
      <w:pPr>
        <w:spacing w:before="120" w:after="120" w:line="240" w:lineRule="auto"/>
        <w:ind w:left="0" w:firstLineChars="100" w:firstLine="216"/>
        <w:contextualSpacing/>
        <w:rPr>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#13</w:t>
      </w:r>
      <w:r w:rsidRPr="00AA75DC">
        <w:rPr>
          <w:rFonts w:eastAsia="바탕"/>
          <w:b/>
          <w:sz w:val="22"/>
          <w:szCs w:val="22"/>
          <w:lang w:eastAsia="ko-KR"/>
        </w:rPr>
        <w:t xml:space="preserve">: </w:t>
      </w:r>
      <w:r>
        <w:rPr>
          <w:rFonts w:eastAsia="바탕"/>
          <w:b/>
          <w:sz w:val="22"/>
          <w:szCs w:val="22"/>
          <w:lang w:eastAsia="ko-KR"/>
        </w:rPr>
        <w:t xml:space="preserve">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3F9484E1"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#14</w:t>
      </w:r>
      <w:r w:rsidRPr="00AA75DC">
        <w:rPr>
          <w:rFonts w:eastAsia="바탕"/>
          <w:b/>
          <w:sz w:val="22"/>
          <w:szCs w:val="22"/>
          <w:lang w:eastAsia="ko-KR"/>
        </w:rPr>
        <w:t xml:space="preserve">: </w:t>
      </w:r>
      <w:r>
        <w:rPr>
          <w:rFonts w:eastAsia="바탕"/>
          <w:b/>
          <w:sz w:val="22"/>
          <w:szCs w:val="22"/>
          <w:lang w:eastAsia="ko-KR"/>
        </w:rPr>
        <w:t xml:space="preserve">The DCI size of DCI format 0_X/1_X is counted on </w:t>
      </w:r>
      <w:r w:rsidRPr="00A3107D">
        <w:rPr>
          <w:rFonts w:eastAsia="바탕"/>
          <w:b/>
          <w:sz w:val="22"/>
          <w:szCs w:val="22"/>
          <w:lang w:eastAsia="ko-KR"/>
        </w:rPr>
        <w:t xml:space="preserve">one cell among the cells on which SS of the DCI 0_X/1_X is configured </w:t>
      </w:r>
      <w:r>
        <w:rPr>
          <w:rFonts w:eastAsia="바탕"/>
          <w:b/>
          <w:sz w:val="22"/>
          <w:szCs w:val="22"/>
          <w:lang w:eastAsia="ko-KR"/>
        </w:rPr>
        <w:t>(</w:t>
      </w:r>
      <w:r w:rsidRPr="00A3107D">
        <w:rPr>
          <w:rFonts w:eastAsia="바탕"/>
          <w:b/>
          <w:sz w:val="22"/>
          <w:szCs w:val="22"/>
          <w:lang w:eastAsia="ko-KR"/>
        </w:rPr>
        <w:t>and the corresponding BD/CCE is counted</w:t>
      </w:r>
      <w:r>
        <w:rPr>
          <w:rFonts w:eastAsia="바탕"/>
          <w:b/>
          <w:sz w:val="22"/>
          <w:szCs w:val="22"/>
          <w:lang w:eastAsia="ko-KR"/>
        </w:rPr>
        <w:t>).</w:t>
      </w:r>
    </w:p>
    <w:p w14:paraId="3FBA874D" w14:textId="77777777" w:rsidR="00164CE4" w:rsidRPr="00A3107D" w:rsidRDefault="00164CE4"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The one cell on which the DCI size of DCI 0_X/1_X is counted can be determined based on RRC configuration or predefined rule.</w:t>
      </w:r>
    </w:p>
    <w:p w14:paraId="71E56D76"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#15</w:t>
      </w:r>
      <w:r w:rsidRPr="00AA75DC">
        <w:rPr>
          <w:rFonts w:eastAsia="바탕"/>
          <w:b/>
          <w:sz w:val="22"/>
          <w:szCs w:val="22"/>
          <w:lang w:eastAsia="ko-KR"/>
        </w:rPr>
        <w:t xml:space="preserve">: </w:t>
      </w:r>
      <w:r>
        <w:rPr>
          <w:rFonts w:eastAsia="바탕"/>
          <w:b/>
          <w:sz w:val="22"/>
          <w:szCs w:val="22"/>
          <w:lang w:eastAsia="ko-KR"/>
        </w:rPr>
        <w:t xml:space="preserve">Consider </w:t>
      </w:r>
      <w:r w:rsidRPr="00645DE8">
        <w:rPr>
          <w:rFonts w:eastAsia="바탕"/>
          <w:b/>
          <w:sz w:val="22"/>
          <w:szCs w:val="22"/>
          <w:lang w:eastAsia="ko-KR"/>
        </w:rPr>
        <w:t xml:space="preserve">how to specifically perform DCI size alignment for the cell on which the DCI size of DCI </w:t>
      </w:r>
      <w:r>
        <w:rPr>
          <w:rFonts w:eastAsia="바탕"/>
          <w:b/>
          <w:sz w:val="22"/>
          <w:szCs w:val="22"/>
          <w:lang w:eastAsia="ko-KR"/>
        </w:rPr>
        <w:t xml:space="preserve">format </w:t>
      </w:r>
      <w:r w:rsidRPr="00645DE8">
        <w:rPr>
          <w:rFonts w:eastAsia="바탕"/>
          <w:b/>
          <w:sz w:val="22"/>
          <w:szCs w:val="22"/>
          <w:lang w:eastAsia="ko-KR"/>
        </w:rPr>
        <w:t>0_X/1_X is counted</w:t>
      </w:r>
      <w:r>
        <w:rPr>
          <w:rFonts w:eastAsia="바탕"/>
          <w:b/>
          <w:sz w:val="22"/>
          <w:szCs w:val="22"/>
          <w:lang w:eastAsia="ko-KR"/>
        </w:rPr>
        <w:t>, including the following aspects.</w:t>
      </w:r>
    </w:p>
    <w:p w14:paraId="09A53591"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The o</w:t>
      </w:r>
      <w:r w:rsidRPr="00645DE8">
        <w:rPr>
          <w:rFonts w:ascii="Times New Roman" w:hAnsi="Times New Roman"/>
          <w:b/>
          <w:snapToGrid w:val="0"/>
          <w:kern w:val="2"/>
          <w:sz w:val="22"/>
          <w:szCs w:val="22"/>
          <w:lang w:eastAsia="ko-KR"/>
        </w:rPr>
        <w:t>rdering of alignment between DCI format 0_X/1_X and legacy DCI format</w:t>
      </w:r>
      <w:r>
        <w:rPr>
          <w:rFonts w:ascii="Times New Roman" w:hAnsi="Times New Roman"/>
          <w:b/>
          <w:snapToGrid w:val="0"/>
          <w:kern w:val="2"/>
          <w:sz w:val="22"/>
          <w:szCs w:val="22"/>
          <w:lang w:eastAsia="ko-KR"/>
        </w:rPr>
        <w:t xml:space="preserve"> </w:t>
      </w:r>
    </w:p>
    <w:p w14:paraId="2204AC28" w14:textId="77777777" w:rsidR="00164CE4" w:rsidRPr="00A3107D" w:rsidRDefault="00164CE4"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 xml:space="preserve">andling of up to 4 different DCI formats including </w:t>
      </w:r>
      <w:r>
        <w:rPr>
          <w:rFonts w:ascii="Times New Roman" w:hAnsi="Times New Roman"/>
          <w:b/>
          <w:snapToGrid w:val="0"/>
          <w:kern w:val="2"/>
          <w:sz w:val="22"/>
          <w:szCs w:val="22"/>
          <w:lang w:eastAsia="ko-KR"/>
        </w:rPr>
        <w:t xml:space="preserve">the </w:t>
      </w:r>
      <w:r w:rsidRPr="00645DE8">
        <w:rPr>
          <w:rFonts w:ascii="Times New Roman" w:hAnsi="Times New Roman"/>
          <w:b/>
          <w:snapToGrid w:val="0"/>
          <w:kern w:val="2"/>
          <w:sz w:val="22"/>
          <w:szCs w:val="22"/>
          <w:lang w:eastAsia="ko-KR"/>
        </w:rPr>
        <w:t>DCI 0_X/1_X</w:t>
      </w:r>
      <w:r>
        <w:rPr>
          <w:rFonts w:ascii="Times New Roman" w:hAnsi="Times New Roman"/>
          <w:b/>
          <w:snapToGrid w:val="0"/>
          <w:kern w:val="2"/>
          <w:sz w:val="22"/>
          <w:szCs w:val="22"/>
          <w:lang w:eastAsia="ko-KR"/>
        </w:rPr>
        <w:t>.</w:t>
      </w:r>
    </w:p>
    <w:p w14:paraId="284D4204"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#16</w:t>
      </w:r>
      <w:r w:rsidRPr="00AA75DC">
        <w:rPr>
          <w:rFonts w:eastAsia="바탕"/>
          <w:b/>
          <w:sz w:val="22"/>
          <w:szCs w:val="22"/>
          <w:lang w:eastAsia="ko-KR"/>
        </w:rPr>
        <w:t xml:space="preserve">: </w:t>
      </w:r>
      <w:r>
        <w:rPr>
          <w:rFonts w:eastAsia="바탕"/>
          <w:b/>
          <w:sz w:val="22"/>
          <w:szCs w:val="22"/>
          <w:lang w:eastAsia="ko-KR"/>
        </w:rPr>
        <w:t xml:space="preserve">Support the following Proposal 2-6rev1 in FL summary at RAN1#110bis-e, with addition of the last sub-bullet with FFS (in </w:t>
      </w:r>
      <w:r w:rsidRPr="00C773C4">
        <w:rPr>
          <w:rFonts w:eastAsia="바탕"/>
          <w:b/>
          <w:color w:val="FF0000"/>
          <w:sz w:val="22"/>
          <w:szCs w:val="22"/>
          <w:lang w:eastAsia="ko-KR"/>
        </w:rPr>
        <w:t>red</w:t>
      </w:r>
      <w:r>
        <w:rPr>
          <w:rFonts w:eastAsia="바탕"/>
          <w:b/>
          <w:sz w:val="22"/>
          <w:szCs w:val="22"/>
          <w:lang w:eastAsia="ko-KR"/>
        </w:rPr>
        <w:t>) as below.</w:t>
      </w:r>
    </w:p>
    <w:p w14:paraId="36EA51DF" w14:textId="77777777" w:rsidR="00164CE4" w:rsidRPr="00645DE8" w:rsidRDefault="00164CE4"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lastRenderedPageBreak/>
        <w:t>For monitoring PDCCH candidates for a set of cells which is configured for multi-cell scheduling, the n_CI in the search space equation is determined by a value configured for the set of cells.</w:t>
      </w:r>
    </w:p>
    <w:p w14:paraId="56539740" w14:textId="77777777" w:rsidR="00164CE4" w:rsidRPr="00645DE8" w:rsidRDefault="00164CE4"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t>The UE can be configured one or multiple sets of cells which are configured for multi-cell scheduling.</w:t>
      </w:r>
    </w:p>
    <w:p w14:paraId="5FDE57C7" w14:textId="77777777" w:rsidR="00164CE4" w:rsidRPr="00645DE8" w:rsidRDefault="00164CE4" w:rsidP="00BD2622">
      <w:pPr>
        <w:pStyle w:val="ac"/>
        <w:numPr>
          <w:ilvl w:val="1"/>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t>When multiple sets of cells are configured for multi-cell scheduling, separate n_CI values are configured for different sets of cells.</w:t>
      </w:r>
    </w:p>
    <w:p w14:paraId="6FDA4BDA" w14:textId="77777777" w:rsidR="00164CE4" w:rsidRDefault="00164CE4" w:rsidP="00BD2622">
      <w:pPr>
        <w:pStyle w:val="ac"/>
        <w:numPr>
          <w:ilvl w:val="1"/>
          <w:numId w:val="97"/>
        </w:numPr>
        <w:wordWrap/>
        <w:spacing w:before="120" w:after="120" w:line="240" w:lineRule="auto"/>
        <w:ind w:leftChars="0"/>
        <w:contextualSpacing/>
        <w:rPr>
          <w:rFonts w:ascii="Times New Roman" w:hAnsi="Times New Roman"/>
          <w:b/>
          <w:snapToGrid w:val="0"/>
          <w:kern w:val="2"/>
          <w:sz w:val="22"/>
          <w:szCs w:val="22"/>
          <w:lang w:eastAsia="ko-KR"/>
        </w:rPr>
      </w:pPr>
      <w:r w:rsidRPr="00645DE8">
        <w:rPr>
          <w:rFonts w:ascii="Times New Roman" w:hAnsi="Times New Roman"/>
          <w:b/>
          <w:snapToGrid w:val="0"/>
          <w:kern w:val="2"/>
          <w:sz w:val="22"/>
          <w:szCs w:val="22"/>
          <w:lang w:eastAsia="ko-KR"/>
        </w:rPr>
        <w:t>When multiple sets of cells are configured for multi-cell scheduling, a cell in one set of cells can’t be included in another set of cells.</w:t>
      </w:r>
    </w:p>
    <w:p w14:paraId="249CCCE1" w14:textId="77777777" w:rsidR="00164CE4" w:rsidRPr="00C773C4" w:rsidRDefault="00164CE4" w:rsidP="00BD2622">
      <w:pPr>
        <w:pStyle w:val="ac"/>
        <w:numPr>
          <w:ilvl w:val="1"/>
          <w:numId w:val="97"/>
        </w:numPr>
        <w:wordWrap/>
        <w:spacing w:before="120" w:after="120" w:line="240" w:lineRule="auto"/>
        <w:ind w:leftChars="0"/>
        <w:contextualSpacing/>
        <w:rPr>
          <w:rFonts w:ascii="Times New Roman" w:hAnsi="Times New Roman"/>
          <w:b/>
          <w:snapToGrid w:val="0"/>
          <w:color w:val="FF0000"/>
          <w:kern w:val="2"/>
          <w:sz w:val="22"/>
          <w:szCs w:val="22"/>
          <w:lang w:eastAsia="ko-KR"/>
        </w:rPr>
      </w:pPr>
      <w:r w:rsidRPr="00C773C4">
        <w:rPr>
          <w:rFonts w:ascii="Times New Roman" w:hAnsi="Times New Roman"/>
          <w:b/>
          <w:snapToGrid w:val="0"/>
          <w:color w:val="FF0000"/>
          <w:kern w:val="2"/>
          <w:sz w:val="22"/>
          <w:szCs w:val="22"/>
          <w:lang w:eastAsia="ko-KR"/>
        </w:rPr>
        <w:t>FFS whether/how to allow multiple sets of cells configured for multi-cell scheduling for a same scheduling cell</w:t>
      </w:r>
    </w:p>
    <w:p w14:paraId="2E6C8FC2"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FB6879">
        <w:rPr>
          <w:rFonts w:eastAsia="바탕"/>
          <w:b/>
          <w:sz w:val="22"/>
          <w:szCs w:val="22"/>
          <w:lang w:eastAsia="ko-KR"/>
        </w:rPr>
        <w:t xml:space="preserve">Proposal </w:t>
      </w:r>
      <w:r>
        <w:rPr>
          <w:rFonts w:eastAsia="바탕"/>
          <w:b/>
          <w:sz w:val="22"/>
          <w:szCs w:val="22"/>
          <w:lang w:eastAsia="ko-KR"/>
        </w:rPr>
        <w:t>#17</w:t>
      </w:r>
      <w:r w:rsidRPr="00FB6879">
        <w:rPr>
          <w:rFonts w:eastAsia="바탕"/>
          <w:b/>
          <w:sz w:val="22"/>
          <w:szCs w:val="22"/>
          <w:lang w:eastAsia="ko-KR"/>
        </w:rPr>
        <w:t xml:space="preserve">: </w:t>
      </w:r>
      <w:r w:rsidRPr="00E651A1">
        <w:rPr>
          <w:rFonts w:eastAsia="바탕"/>
          <w:b/>
          <w:sz w:val="22"/>
          <w:szCs w:val="22"/>
          <w:lang w:eastAsia="ko-KR"/>
        </w:rPr>
        <w:t xml:space="preserve">Consider </w:t>
      </w:r>
      <w:r>
        <w:rPr>
          <w:rFonts w:eastAsia="바탕"/>
          <w:b/>
          <w:sz w:val="22"/>
          <w:szCs w:val="22"/>
          <w:lang w:eastAsia="ko-KR"/>
        </w:rPr>
        <w:t xml:space="preserve">the following </w:t>
      </w:r>
      <w:r w:rsidRPr="00A3107D">
        <w:rPr>
          <w:rFonts w:eastAsia="바탕"/>
          <w:b/>
          <w:sz w:val="22"/>
          <w:szCs w:val="22"/>
          <w:lang w:eastAsia="ko-KR"/>
        </w:rPr>
        <w:t xml:space="preserve">Proposal </w:t>
      </w:r>
      <w:r>
        <w:rPr>
          <w:rFonts w:eastAsia="바탕"/>
          <w:b/>
          <w:sz w:val="22"/>
          <w:szCs w:val="22"/>
          <w:lang w:eastAsia="ko-KR"/>
        </w:rPr>
        <w:t>4-1rev2</w:t>
      </w:r>
      <w:r w:rsidRPr="00A3107D">
        <w:rPr>
          <w:rFonts w:eastAsia="바탕"/>
          <w:b/>
          <w:sz w:val="22"/>
          <w:szCs w:val="22"/>
          <w:lang w:eastAsia="ko-KR"/>
        </w:rPr>
        <w:t xml:space="preserve"> in FL summary at RAN1#110bis-e</w:t>
      </w:r>
      <w:r>
        <w:rPr>
          <w:rFonts w:eastAsia="바탕"/>
          <w:b/>
          <w:sz w:val="22"/>
          <w:szCs w:val="22"/>
          <w:lang w:eastAsia="ko-KR"/>
        </w:rPr>
        <w:t xml:space="preserve"> after deciding </w:t>
      </w:r>
      <w:r w:rsidRPr="00645DE8">
        <w:rPr>
          <w:rFonts w:eastAsia="바탕"/>
          <w:b/>
          <w:sz w:val="22"/>
          <w:szCs w:val="22"/>
          <w:lang w:eastAsia="ko-KR"/>
        </w:rPr>
        <w:t>whether to apply a same K0 value for co-scheduled cells</w:t>
      </w:r>
      <w:r>
        <w:rPr>
          <w:rFonts w:eastAsia="바탕"/>
          <w:b/>
          <w:sz w:val="22"/>
          <w:szCs w:val="22"/>
          <w:lang w:eastAsia="ko-KR"/>
        </w:rPr>
        <w:t xml:space="preserve"> </w:t>
      </w:r>
      <w:r w:rsidRPr="00645DE8">
        <w:rPr>
          <w:rFonts w:eastAsia="바탕"/>
          <w:b/>
          <w:sz w:val="22"/>
          <w:szCs w:val="22"/>
          <w:lang w:eastAsia="ko-KR"/>
        </w:rPr>
        <w:t xml:space="preserve">considering Type-1 </w:t>
      </w:r>
      <w:r>
        <w:rPr>
          <w:rFonts w:eastAsia="바탕"/>
          <w:b/>
          <w:sz w:val="22"/>
          <w:szCs w:val="22"/>
          <w:lang w:eastAsia="ko-KR"/>
        </w:rPr>
        <w:t xml:space="preserve">HARQ-ACK </w:t>
      </w:r>
      <w:r w:rsidRPr="00645DE8">
        <w:rPr>
          <w:rFonts w:eastAsia="바탕"/>
          <w:b/>
          <w:sz w:val="22"/>
          <w:szCs w:val="22"/>
          <w:lang w:eastAsia="ko-KR"/>
        </w:rPr>
        <w:t>codebook construction</w:t>
      </w:r>
      <w:r>
        <w:rPr>
          <w:rFonts w:eastAsia="바탕"/>
          <w:b/>
          <w:sz w:val="22"/>
          <w:szCs w:val="22"/>
          <w:lang w:eastAsia="ko-KR"/>
        </w:rPr>
        <w:t>.</w:t>
      </w:r>
    </w:p>
    <w:p w14:paraId="15D3CBE9" w14:textId="77777777" w:rsidR="00164CE4" w:rsidRPr="00645DE8" w:rsidRDefault="00164CE4"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determining the timing of a PUCCH carrying HARQ-ACK information corresponding to a set of co-scheduled PDSCHs by a DCI format 1_X, the reference PDSCH is the PDSCH ending last as indicated in the DCI format 1_X among the set of co-scheduled PDSCHs.</w:t>
      </w:r>
    </w:p>
    <w:p w14:paraId="79427997"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#18</w:t>
      </w:r>
      <w:r w:rsidRPr="00AA75DC">
        <w:rPr>
          <w:rFonts w:eastAsia="바탕"/>
          <w:b/>
          <w:sz w:val="22"/>
          <w:szCs w:val="22"/>
          <w:lang w:eastAsia="ko-KR"/>
        </w:rPr>
        <w:t xml:space="preserve">: </w:t>
      </w:r>
      <w:r>
        <w:rPr>
          <w:rFonts w:eastAsia="바탕"/>
          <w:b/>
          <w:sz w:val="22"/>
          <w:szCs w:val="22"/>
          <w:lang w:eastAsia="ko-KR"/>
        </w:rPr>
        <w:t>Consider 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following two aspects.</w:t>
      </w:r>
    </w:p>
    <w:p w14:paraId="063F8ECB"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 (e.g. extension of SLIV set as for Rel-17 multi-PDSCH scheduling)</w:t>
      </w:r>
    </w:p>
    <w:p w14:paraId="4F55BBD1"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 (e.g. extension of K1 set as for Rel-17 multi-PDSCH scheduling)</w:t>
      </w:r>
    </w:p>
    <w:p w14:paraId="27131200"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#19</w:t>
      </w:r>
      <w:r w:rsidRPr="00AA75DC">
        <w:rPr>
          <w:rFonts w:eastAsia="바탕"/>
          <w:b/>
          <w:sz w:val="22"/>
          <w:szCs w:val="22"/>
          <w:lang w:eastAsia="ko-KR"/>
        </w:rPr>
        <w:t xml:space="preserve">: </w:t>
      </w:r>
      <w:r>
        <w:rPr>
          <w:rFonts w:eastAsia="바탕"/>
          <w:b/>
          <w:sz w:val="22"/>
          <w:szCs w:val="22"/>
          <w:lang w:eastAsia="ko-KR"/>
        </w:rPr>
        <w:t>Clarify the following aspects for the construction of Type-2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21A65202" w14:textId="77777777" w:rsidR="00164CE4" w:rsidRDefault="00164CE4" w:rsidP="00BD2622">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b/>
          <w:sz w:val="22"/>
          <w:szCs w:val="22"/>
          <w:lang w:eastAsia="ko-KR"/>
        </w:rPr>
        <w:t>The o</w:t>
      </w:r>
      <w:r w:rsidRPr="00645DE8">
        <w:rPr>
          <w:rFonts w:ascii="Times New Roman" w:hAnsi="Times New Roman"/>
          <w:b/>
          <w:sz w:val="22"/>
          <w:szCs w:val="22"/>
          <w:lang w:eastAsia="ko-KR"/>
        </w:rPr>
        <w:t>rdering of HARQ-ACK bits for a DCI format 1_X in case when one of the cells co-scheduled by the DCI has collision with semi-static UL symbol</w:t>
      </w:r>
    </w:p>
    <w:p w14:paraId="04A4DF90" w14:textId="77777777" w:rsidR="00164CE4" w:rsidRPr="00645DE8" w:rsidRDefault="00164CE4"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HARQ-ACK payload size of the second sub-codebook in case when only one DCI 1_X (scheduling multiple cells) is received by the UE</w:t>
      </w:r>
    </w:p>
    <w:p w14:paraId="442139B4"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#20</w:t>
      </w:r>
      <w:r w:rsidRPr="00AA75DC">
        <w:rPr>
          <w:rFonts w:eastAsia="바탕"/>
          <w:b/>
          <w:sz w:val="22"/>
          <w:szCs w:val="22"/>
          <w:lang w:eastAsia="ko-KR"/>
        </w:rPr>
        <w:t xml:space="preserve">: </w:t>
      </w:r>
      <w:r>
        <w:rPr>
          <w:rFonts w:eastAsia="바탕"/>
          <w:b/>
          <w:sz w:val="22"/>
          <w:szCs w:val="22"/>
          <w:lang w:eastAsia="ko-KR"/>
        </w:rPr>
        <w:t xml:space="preserve">Support the following Proposal 4-4rev3 in FL summary at RAN1#110bis-e, with update on the last sub-bullet (in </w:t>
      </w:r>
      <w:r w:rsidRPr="00C773C4">
        <w:rPr>
          <w:rFonts w:eastAsia="바탕"/>
          <w:b/>
          <w:color w:val="FF0000"/>
          <w:sz w:val="22"/>
          <w:szCs w:val="22"/>
          <w:lang w:eastAsia="ko-KR"/>
        </w:rPr>
        <w:t>red</w:t>
      </w:r>
      <w:r>
        <w:rPr>
          <w:rFonts w:eastAsia="바탕"/>
          <w:b/>
          <w:sz w:val="22"/>
          <w:szCs w:val="22"/>
          <w:lang w:eastAsia="ko-KR"/>
        </w:rPr>
        <w:t>) as below.</w:t>
      </w:r>
    </w:p>
    <w:p w14:paraId="49AF968A" w14:textId="77777777" w:rsidR="00164CE4" w:rsidRPr="00645DE8" w:rsidRDefault="00164CE4"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Type-2 HARQ-ACK codebook, for a set of cells which is co-scheduled by a DCI format 1_X, the reference PDSCH to determine DAI counting is the PDSCH with smallest serving cell index among the set of co-scheduled cells</w:t>
      </w:r>
      <w:r>
        <w:rPr>
          <w:rFonts w:ascii="Times New Roman" w:hAnsi="Times New Roman"/>
          <w:b/>
          <w:snapToGrid w:val="0"/>
          <w:kern w:val="2"/>
          <w:sz w:val="22"/>
          <w:szCs w:val="22"/>
          <w:lang w:eastAsia="ko-KR"/>
        </w:rPr>
        <w:t>.</w:t>
      </w:r>
    </w:p>
    <w:p w14:paraId="702F1867" w14:textId="77777777" w:rsidR="00164CE4" w:rsidRPr="00645DE8" w:rsidRDefault="00164CE4"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59C81350" w14:textId="77777777" w:rsidR="00164CE4" w:rsidRPr="00C773C4" w:rsidRDefault="00164CE4" w:rsidP="00BD2622">
      <w:pPr>
        <w:pStyle w:val="ac"/>
        <w:numPr>
          <w:ilvl w:val="1"/>
          <w:numId w:val="97"/>
        </w:numPr>
        <w:wordWrap/>
        <w:spacing w:before="120" w:after="120" w:line="240" w:lineRule="auto"/>
        <w:ind w:leftChars="0"/>
        <w:contextualSpacing/>
        <w:rPr>
          <w:b/>
          <w:sz w:val="22"/>
          <w:szCs w:val="22"/>
          <w:lang w:eastAsia="ko-KR"/>
        </w:rPr>
      </w:pPr>
      <w:r w:rsidRPr="00C773C4">
        <w:rPr>
          <w:rFonts w:ascii="Times New Roman" w:hAnsi="Times New Roman"/>
          <w:b/>
          <w:snapToGrid w:val="0"/>
          <w:color w:val="FF0000"/>
          <w:kern w:val="2"/>
          <w:sz w:val="22"/>
          <w:szCs w:val="22"/>
          <w:lang w:eastAsia="ko-KR"/>
        </w:rPr>
        <w:lastRenderedPageBreak/>
        <w:t xml:space="preserve">The last ending (or starting) </w:t>
      </w:r>
      <w:r w:rsidRPr="00C773C4">
        <w:rPr>
          <w:rFonts w:ascii="Times New Roman" w:hAnsi="Times New Roman"/>
          <w:b/>
          <w:snapToGrid w:val="0"/>
          <w:kern w:val="2"/>
          <w:sz w:val="22"/>
          <w:szCs w:val="22"/>
          <w:lang w:eastAsia="ko-KR"/>
        </w:rPr>
        <w:t>PDSCH is used to determine the last DCI format in case when both DCI format 1_X and other DCI format 1_0/1_1/</w:t>
      </w:r>
      <w:r w:rsidRPr="00C773C4">
        <w:rPr>
          <w:rFonts w:ascii="Times New Roman" w:hAnsi="Times New Roman"/>
          <w:b/>
          <w:snapToGrid w:val="0"/>
          <w:color w:val="FF0000"/>
          <w:kern w:val="2"/>
          <w:sz w:val="22"/>
          <w:szCs w:val="22"/>
          <w:lang w:eastAsia="ko-KR"/>
        </w:rPr>
        <w:t>1_2</w:t>
      </w:r>
      <w:r w:rsidRPr="00C773C4">
        <w:rPr>
          <w:rFonts w:ascii="Times New Roman" w:hAnsi="Times New Roman"/>
          <w:b/>
          <w:snapToGrid w:val="0"/>
          <w:kern w:val="2"/>
          <w:sz w:val="22"/>
          <w:szCs w:val="22"/>
          <w:lang w:eastAsia="ko-KR"/>
        </w:rPr>
        <w:t>/1_X are received in a same PDCCH MO on a same scheduling cell for scheduling</w:t>
      </w:r>
      <w:r w:rsidRPr="00C773C4">
        <w:rPr>
          <w:rFonts w:ascii="Times New Roman" w:hAnsi="Times New Roman"/>
          <w:b/>
          <w:snapToGrid w:val="0"/>
          <w:color w:val="FF0000"/>
          <w:kern w:val="2"/>
          <w:sz w:val="22"/>
          <w:szCs w:val="22"/>
          <w:lang w:eastAsia="ko-KR"/>
        </w:rPr>
        <w:t xml:space="preserve"> PDSCH </w:t>
      </w:r>
      <w:r w:rsidRPr="00C773C4">
        <w:rPr>
          <w:rFonts w:ascii="Times New Roman" w:hAnsi="Times New Roman"/>
          <w:b/>
          <w:snapToGrid w:val="0"/>
          <w:kern w:val="2"/>
          <w:sz w:val="22"/>
          <w:szCs w:val="22"/>
          <w:lang w:eastAsia="ko-KR"/>
        </w:rPr>
        <w:t xml:space="preserve">on same </w:t>
      </w:r>
      <w:r w:rsidRPr="00C773C4">
        <w:rPr>
          <w:rFonts w:ascii="Times New Roman" w:hAnsi="Times New Roman"/>
          <w:b/>
          <w:snapToGrid w:val="0"/>
          <w:color w:val="FF0000"/>
          <w:kern w:val="2"/>
          <w:sz w:val="22"/>
          <w:szCs w:val="22"/>
          <w:lang w:eastAsia="ko-KR"/>
        </w:rPr>
        <w:t xml:space="preserve">smallest </w:t>
      </w:r>
      <w:r w:rsidRPr="00C773C4">
        <w:rPr>
          <w:rFonts w:ascii="Times New Roman" w:hAnsi="Times New Roman"/>
          <w:b/>
          <w:snapToGrid w:val="0"/>
          <w:kern w:val="2"/>
          <w:sz w:val="22"/>
          <w:szCs w:val="22"/>
          <w:lang w:eastAsia="ko-KR"/>
        </w:rPr>
        <w:t xml:space="preserve">scheduled cell </w:t>
      </w:r>
      <w:r w:rsidRPr="00C773C4">
        <w:rPr>
          <w:rFonts w:ascii="Times New Roman" w:hAnsi="Times New Roman"/>
          <w:b/>
          <w:snapToGrid w:val="0"/>
          <w:color w:val="FF0000"/>
          <w:kern w:val="2"/>
          <w:sz w:val="22"/>
          <w:szCs w:val="22"/>
          <w:lang w:eastAsia="ko-KR"/>
        </w:rPr>
        <w:t>index</w:t>
      </w:r>
      <w:r w:rsidRPr="00C773C4">
        <w:rPr>
          <w:rFonts w:ascii="Times New Roman" w:hAnsi="Times New Roman"/>
          <w:b/>
          <w:snapToGrid w:val="0"/>
          <w:kern w:val="2"/>
          <w:sz w:val="22"/>
          <w:szCs w:val="22"/>
          <w:lang w:eastAsia="ko-KR"/>
        </w:rPr>
        <w:t>.</w:t>
      </w:r>
    </w:p>
    <w:p w14:paraId="6B99D37B" w14:textId="77777777" w:rsidR="00164CE4" w:rsidRPr="008143D6" w:rsidRDefault="00164CE4" w:rsidP="00BD2622">
      <w:pPr>
        <w:spacing w:before="120" w:after="120" w:line="240" w:lineRule="auto"/>
        <w:ind w:left="0" w:firstLineChars="100" w:firstLine="216"/>
        <w:contextualSpacing/>
        <w:rPr>
          <w:rFonts w:eastAsia="바탕"/>
          <w:sz w:val="22"/>
          <w:szCs w:val="22"/>
          <w:lang w:eastAsia="ko-KR"/>
        </w:rPr>
      </w:pPr>
      <w:r w:rsidRPr="00AA75DC">
        <w:rPr>
          <w:rFonts w:eastAsia="바탕"/>
          <w:b/>
          <w:sz w:val="22"/>
          <w:szCs w:val="22"/>
          <w:lang w:eastAsia="ko-KR"/>
        </w:rPr>
        <w:t xml:space="preserve">Proposal </w:t>
      </w:r>
      <w:r>
        <w:rPr>
          <w:rFonts w:eastAsia="바탕"/>
          <w:b/>
          <w:sz w:val="22"/>
          <w:szCs w:val="22"/>
          <w:lang w:eastAsia="ko-KR"/>
        </w:rPr>
        <w:t>#21</w:t>
      </w:r>
      <w:r w:rsidRPr="00AA75DC">
        <w:rPr>
          <w:rFonts w:eastAsia="바탕"/>
          <w:b/>
          <w:sz w:val="22"/>
          <w:szCs w:val="22"/>
          <w:lang w:eastAsia="ko-KR"/>
        </w:rPr>
        <w:t xml:space="preserve">: </w:t>
      </w:r>
      <w:r>
        <w:rPr>
          <w:rFonts w:eastAsia="바탕"/>
          <w:b/>
          <w:sz w:val="22"/>
          <w:szCs w:val="22"/>
          <w:lang w:eastAsia="ko-KR"/>
        </w:rPr>
        <w:t>Clarify the following aspects for the triggering of Rel-17 Type-3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0752F359" w14:textId="77777777" w:rsidR="00164CE4" w:rsidRPr="00645DE8" w:rsidRDefault="00164CE4" w:rsidP="00BD2622">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W</w:t>
      </w:r>
      <w:r w:rsidRPr="00645DE8">
        <w:rPr>
          <w:rFonts w:ascii="Times New Roman" w:hAnsi="Times New Roman"/>
          <w:b/>
          <w:snapToGrid w:val="0"/>
          <w:kern w:val="2"/>
          <w:sz w:val="22"/>
          <w:szCs w:val="22"/>
          <w:lang w:eastAsia="ko-KR"/>
        </w:rPr>
        <w:t>hether all the cells co-scheduled by DCI 1_X trigging a Type-3 CB index are to be included in the HARQ-ACK payload of the (triggered) Type-3 CB index</w:t>
      </w:r>
    </w:p>
    <w:p w14:paraId="144E52E9" w14:textId="77777777" w:rsidR="00164CE4" w:rsidRPr="00645DE8" w:rsidRDefault="00164CE4" w:rsidP="00BD2622">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ow to determine the MCS field used for indication of Type-3 CB index (in DCI 1_X) in case of Type-3 CB triggering without PDSCH scheduling</w:t>
      </w:r>
    </w:p>
    <w:p w14:paraId="1BCF6341" w14:textId="77777777" w:rsidR="00164CE4" w:rsidRDefault="00164CE4"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#22</w:t>
      </w:r>
      <w:r w:rsidRPr="00AA75DC">
        <w:rPr>
          <w:rFonts w:eastAsia="바탕"/>
          <w:b/>
          <w:sz w:val="22"/>
          <w:szCs w:val="22"/>
          <w:lang w:eastAsia="ko-KR"/>
        </w:rPr>
        <w:t xml:space="preserve">: </w:t>
      </w:r>
      <w:r>
        <w:rPr>
          <w:rFonts w:eastAsia="바탕"/>
          <w:b/>
          <w:sz w:val="22"/>
          <w:szCs w:val="22"/>
          <w:lang w:eastAsia="ko-KR"/>
        </w:rPr>
        <w:t>Consider other aspects related to the multi-cell PDSCH/PUSCH scheduling, including the followings.</w:t>
      </w:r>
    </w:p>
    <w:p w14:paraId="7E1F6756"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perform CG/SPS activation/release</w:t>
      </w:r>
    </w:p>
    <w:p w14:paraId="15CC4D53" w14:textId="77777777" w:rsidR="00164CE4"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59BF1F06" w14:textId="77777777" w:rsidR="00164CE4" w:rsidRPr="009829CE" w:rsidRDefault="00164CE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14161A06" w14:textId="77777777" w:rsidR="00164CE4" w:rsidRPr="00E651A1" w:rsidRDefault="00164CE4" w:rsidP="00BD2622">
      <w:pPr>
        <w:spacing w:before="120" w:after="120" w:line="240" w:lineRule="auto"/>
        <w:ind w:left="0" w:firstLineChars="100" w:firstLine="216"/>
        <w:contextualSpacing/>
        <w:rPr>
          <w:rFonts w:eastAsia="바탕"/>
          <w:b/>
          <w:sz w:val="22"/>
          <w:szCs w:val="22"/>
          <w:lang w:eastAsia="ko-KR"/>
        </w:rPr>
      </w:pPr>
      <w:r w:rsidRPr="00841002">
        <w:rPr>
          <w:rFonts w:eastAsia="바탕"/>
          <w:b/>
          <w:sz w:val="22"/>
          <w:szCs w:val="22"/>
          <w:lang w:eastAsia="ko-KR"/>
        </w:rPr>
        <w:t>Proposal #</w:t>
      </w:r>
      <w:r>
        <w:rPr>
          <w:rFonts w:eastAsia="바탕"/>
          <w:b/>
          <w:sz w:val="22"/>
          <w:szCs w:val="22"/>
          <w:lang w:eastAsia="ko-KR"/>
        </w:rPr>
        <w:t>23</w:t>
      </w:r>
      <w:r w:rsidRPr="00841002">
        <w:rPr>
          <w:rFonts w:eastAsia="바탕"/>
          <w:b/>
          <w:sz w:val="22"/>
          <w:szCs w:val="22"/>
          <w:lang w:eastAsia="ko-KR"/>
        </w:rPr>
        <w:t xml:space="preserve">: </w:t>
      </w:r>
      <w:r w:rsidRPr="00E651A1">
        <w:rPr>
          <w:rFonts w:eastAsia="바탕"/>
          <w:b/>
          <w:sz w:val="22"/>
          <w:szCs w:val="22"/>
          <w:lang w:eastAsia="ko-KR"/>
        </w:rPr>
        <w:t xml:space="preserve">Clarify </w:t>
      </w:r>
      <w:r w:rsidRPr="00645DE8">
        <w:rPr>
          <w:rFonts w:eastAsia="바탕"/>
          <w:b/>
          <w:sz w:val="22"/>
          <w:szCs w:val="22"/>
          <w:lang w:eastAsia="ko-KR"/>
        </w:rPr>
        <w:t>how to handle the case when the active BWP of a cell among co-scheduled cells is switched to other BWP configured with different SCS from other co-scheduled cells</w:t>
      </w:r>
      <w:r w:rsidRPr="00E651A1">
        <w:rPr>
          <w:rFonts w:eastAsia="바탕"/>
          <w:b/>
          <w:sz w:val="22"/>
          <w:szCs w:val="22"/>
          <w:lang w:eastAsia="ko-KR"/>
        </w:rPr>
        <w:t>.</w:t>
      </w:r>
    </w:p>
    <w:p w14:paraId="005E7BA3" w14:textId="77777777" w:rsidR="002D64F6" w:rsidRPr="00B52D60" w:rsidRDefault="002D64F6" w:rsidP="00BD2622">
      <w:pPr>
        <w:spacing w:before="120" w:after="120" w:line="240" w:lineRule="auto"/>
        <w:ind w:left="284" w:hangingChars="129"/>
        <w:contextualSpacing/>
        <w:rPr>
          <w:rFonts w:eastAsia="바탕"/>
          <w:sz w:val="22"/>
          <w:szCs w:val="22"/>
          <w:lang w:eastAsia="ko-KR"/>
        </w:rPr>
      </w:pPr>
    </w:p>
    <w:p w14:paraId="43B9D6BC" w14:textId="77777777" w:rsidR="009E12C3" w:rsidRPr="002F2D18" w:rsidRDefault="009E12C3" w:rsidP="00BD2622">
      <w:pPr>
        <w:pStyle w:val="1"/>
        <w:numPr>
          <w:ilvl w:val="0"/>
          <w:numId w:val="1"/>
        </w:numPr>
        <w:spacing w:before="300"/>
        <w:contextualSpacing/>
        <w:rPr>
          <w:rFonts w:eastAsia="바탕"/>
          <w:b/>
          <w:lang w:eastAsia="ko-KR"/>
        </w:rPr>
      </w:pPr>
      <w:r w:rsidRPr="002F2D18">
        <w:rPr>
          <w:rFonts w:eastAsia="바탕"/>
          <w:b/>
          <w:lang w:eastAsia="ko-KR"/>
        </w:rPr>
        <w:t>References</w:t>
      </w:r>
    </w:p>
    <w:p w14:paraId="4B6FBED1" w14:textId="00898348" w:rsidR="00926D72" w:rsidRPr="00BC1E18" w:rsidRDefault="003969B9" w:rsidP="00BD2622">
      <w:pPr>
        <w:pStyle w:val="References"/>
        <w:contextualSpacing/>
        <w:rPr>
          <w:rFonts w:eastAsia="맑은 고딕"/>
          <w:szCs w:val="22"/>
          <w:lang w:eastAsia="ko-KR"/>
        </w:rPr>
      </w:pPr>
      <w:r w:rsidRPr="006E5A16">
        <w:rPr>
          <w:rFonts w:eastAsia="맑은 고딕"/>
          <w:szCs w:val="22"/>
          <w:lang w:eastAsia="ko-KR"/>
        </w:rPr>
        <w:t>RAN1 chairman’s notes, RAN1#1</w:t>
      </w:r>
      <w:r w:rsidR="00B52D60">
        <w:rPr>
          <w:rFonts w:eastAsia="맑은 고딕"/>
          <w:szCs w:val="22"/>
          <w:lang w:eastAsia="ko-KR"/>
        </w:rPr>
        <w:t>10</w:t>
      </w:r>
      <w:r w:rsidR="001514BC">
        <w:rPr>
          <w:rFonts w:eastAsia="맑은 고딕"/>
          <w:szCs w:val="22"/>
          <w:lang w:eastAsia="ko-KR"/>
        </w:rPr>
        <w:t>bis-e</w:t>
      </w:r>
    </w:p>
    <w:p w14:paraId="18F83BF5" w14:textId="77777777" w:rsidR="00A44B58" w:rsidRPr="003969B9" w:rsidRDefault="00A44B58" w:rsidP="00BD2622">
      <w:pPr>
        <w:spacing w:before="120" w:after="120" w:line="240" w:lineRule="auto"/>
        <w:ind w:left="284" w:hangingChars="129"/>
        <w:contextualSpacing/>
        <w:rPr>
          <w:rFonts w:eastAsia="바탕"/>
          <w:sz w:val="22"/>
          <w:szCs w:val="22"/>
          <w:lang w:val="en-US" w:eastAsia="ko-KR"/>
        </w:rPr>
      </w:pPr>
    </w:p>
    <w:p w14:paraId="0620EC4A" w14:textId="77777777" w:rsidR="00F64312" w:rsidRDefault="00F64312" w:rsidP="00BD2622">
      <w:pPr>
        <w:spacing w:before="120" w:after="120" w:line="240" w:lineRule="auto"/>
        <w:ind w:left="284" w:hangingChars="129"/>
        <w:contextualSpacing/>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ECE3A" w14:textId="77777777" w:rsidR="00B867D5" w:rsidRDefault="00B867D5" w:rsidP="00CB15B0">
      <w:pPr>
        <w:spacing w:before="0" w:after="0" w:line="240" w:lineRule="auto"/>
      </w:pPr>
      <w:r>
        <w:separator/>
      </w:r>
    </w:p>
  </w:endnote>
  <w:endnote w:type="continuationSeparator" w:id="0">
    <w:p w14:paraId="7CC18061" w14:textId="77777777" w:rsidR="00B867D5" w:rsidRDefault="00B867D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KaiTi">
    <w:altName w:val="Microsoft YaHei"/>
    <w:charset w:val="86"/>
    <w:family w:val="modern"/>
    <w:pitch w:val="fixed"/>
    <w:sig w:usb0="00000000"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F7581" w14:textId="77777777" w:rsidR="00B867D5" w:rsidRDefault="00B867D5" w:rsidP="00CB15B0">
      <w:pPr>
        <w:spacing w:before="0" w:after="0" w:line="240" w:lineRule="auto"/>
      </w:pPr>
      <w:r>
        <w:separator/>
      </w:r>
    </w:p>
  </w:footnote>
  <w:footnote w:type="continuationSeparator" w:id="0">
    <w:p w14:paraId="6C9A6E8F" w14:textId="77777777" w:rsidR="00B867D5" w:rsidRDefault="00B867D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nsid w:val="238849B5"/>
    <w:multiLevelType w:val="hybridMultilevel"/>
    <w:tmpl w:val="F52E73A0"/>
    <w:lvl w:ilvl="0" w:tplc="5724881A">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8">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3">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1">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7">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2">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3">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9">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3">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4">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5">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6">
    <w:nsid w:val="5E6B6A1F"/>
    <w:multiLevelType w:val="hybridMultilevel"/>
    <w:tmpl w:val="6E5E658A"/>
    <w:lvl w:ilvl="0" w:tplc="3E440B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7">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8">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90">
    <w:nsid w:val="66907637"/>
    <w:multiLevelType w:val="hybridMultilevel"/>
    <w:tmpl w:val="8E363316"/>
    <w:lvl w:ilvl="0" w:tplc="E02209B4">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4">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7">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8">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9">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nsid w:val="6FC81276"/>
    <w:multiLevelType w:val="hybridMultilevel"/>
    <w:tmpl w:val="A8F4268E"/>
    <w:lvl w:ilvl="0" w:tplc="E63C5232">
      <w:start w:val="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2">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3">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7">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8">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9">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2"/>
  </w:num>
  <w:num w:numId="2">
    <w:abstractNumId w:val="0"/>
  </w:num>
  <w:num w:numId="3">
    <w:abstractNumId w:val="56"/>
  </w:num>
  <w:num w:numId="4">
    <w:abstractNumId w:val="45"/>
  </w:num>
  <w:num w:numId="5">
    <w:abstractNumId w:val="26"/>
  </w:num>
  <w:num w:numId="6">
    <w:abstractNumId w:val="50"/>
  </w:num>
  <w:num w:numId="7">
    <w:abstractNumId w:val="54"/>
  </w:num>
  <w:num w:numId="8">
    <w:abstractNumId w:val="6"/>
  </w:num>
  <w:num w:numId="9">
    <w:abstractNumId w:val="77"/>
  </w:num>
  <w:num w:numId="1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89"/>
  </w:num>
  <w:num w:numId="13">
    <w:abstractNumId w:val="34"/>
  </w:num>
  <w:num w:numId="14">
    <w:abstractNumId w:val="84"/>
  </w:num>
  <w:num w:numId="15">
    <w:abstractNumId w:val="85"/>
  </w:num>
  <w:num w:numId="16">
    <w:abstractNumId w:val="92"/>
  </w:num>
  <w:num w:numId="17">
    <w:abstractNumId w:val="71"/>
  </w:num>
  <w:num w:numId="18">
    <w:abstractNumId w:val="40"/>
  </w:num>
  <w:num w:numId="19">
    <w:abstractNumId w:val="42"/>
  </w:num>
  <w:num w:numId="20">
    <w:abstractNumId w:val="97"/>
  </w:num>
  <w:num w:numId="21">
    <w:abstractNumId w:val="13"/>
  </w:num>
  <w:num w:numId="22">
    <w:abstractNumId w:val="99"/>
  </w:num>
  <w:num w:numId="23">
    <w:abstractNumId w:val="12"/>
  </w:num>
  <w:num w:numId="24">
    <w:abstractNumId w:val="98"/>
  </w:num>
  <w:num w:numId="25">
    <w:abstractNumId w:val="69"/>
  </w:num>
  <w:num w:numId="26">
    <w:abstractNumId w:val="35"/>
  </w:num>
  <w:num w:numId="27">
    <w:abstractNumId w:val="53"/>
  </w:num>
  <w:num w:numId="28">
    <w:abstractNumId w:val="27"/>
  </w:num>
  <w:num w:numId="29">
    <w:abstractNumId w:val="91"/>
  </w:num>
  <w:num w:numId="30">
    <w:abstractNumId w:val="43"/>
  </w:num>
  <w:num w:numId="31">
    <w:abstractNumId w:val="4"/>
  </w:num>
  <w:num w:numId="32">
    <w:abstractNumId w:val="41"/>
  </w:num>
  <w:num w:numId="33">
    <w:abstractNumId w:val="38"/>
  </w:num>
  <w:num w:numId="34">
    <w:abstractNumId w:val="79"/>
  </w:num>
  <w:num w:numId="35">
    <w:abstractNumId w:val="30"/>
  </w:num>
  <w:num w:numId="36">
    <w:abstractNumId w:val="78"/>
  </w:num>
  <w:num w:numId="37">
    <w:abstractNumId w:val="93"/>
  </w:num>
  <w:num w:numId="38">
    <w:abstractNumId w:val="106"/>
  </w:num>
  <w:num w:numId="39">
    <w:abstractNumId w:val="76"/>
  </w:num>
  <w:num w:numId="40">
    <w:abstractNumId w:val="83"/>
  </w:num>
  <w:num w:numId="41">
    <w:abstractNumId w:val="23"/>
  </w:num>
  <w:num w:numId="42">
    <w:abstractNumId w:val="67"/>
  </w:num>
  <w:num w:numId="43">
    <w:abstractNumId w:val="44"/>
  </w:num>
  <w:num w:numId="44">
    <w:abstractNumId w:val="60"/>
  </w:num>
  <w:num w:numId="45">
    <w:abstractNumId w:val="52"/>
  </w:num>
  <w:num w:numId="46">
    <w:abstractNumId w:val="109"/>
  </w:num>
  <w:num w:numId="47">
    <w:abstractNumId w:val="110"/>
  </w:num>
  <w:num w:numId="48">
    <w:abstractNumId w:val="31"/>
  </w:num>
  <w:num w:numId="49">
    <w:abstractNumId w:val="108"/>
  </w:num>
  <w:num w:numId="50">
    <w:abstractNumId w:val="74"/>
  </w:num>
  <w:num w:numId="51">
    <w:abstractNumId w:val="52"/>
  </w:num>
  <w:num w:numId="52">
    <w:abstractNumId w:val="88"/>
  </w:num>
  <w:num w:numId="53">
    <w:abstractNumId w:val="7"/>
  </w:num>
  <w:num w:numId="54">
    <w:abstractNumId w:val="64"/>
  </w:num>
  <w:num w:numId="55">
    <w:abstractNumId w:val="57"/>
  </w:num>
  <w:num w:numId="56">
    <w:abstractNumId w:val="33"/>
  </w:num>
  <w:num w:numId="57">
    <w:abstractNumId w:val="18"/>
  </w:num>
  <w:num w:numId="58">
    <w:abstractNumId w:val="112"/>
  </w:num>
  <w:num w:numId="59">
    <w:abstractNumId w:val="48"/>
  </w:num>
  <w:num w:numId="60">
    <w:abstractNumId w:val="96"/>
  </w:num>
  <w:num w:numId="61">
    <w:abstractNumId w:val="68"/>
  </w:num>
  <w:num w:numId="62">
    <w:abstractNumId w:val="15"/>
  </w:num>
  <w:num w:numId="63">
    <w:abstractNumId w:val="62"/>
  </w:num>
  <w:num w:numId="64">
    <w:abstractNumId w:val="55"/>
  </w:num>
  <w:num w:numId="65">
    <w:abstractNumId w:val="75"/>
  </w:num>
  <w:num w:numId="66">
    <w:abstractNumId w:val="100"/>
  </w:num>
  <w:num w:numId="67">
    <w:abstractNumId w:val="82"/>
  </w:num>
  <w:num w:numId="68">
    <w:abstractNumId w:val="94"/>
  </w:num>
  <w:num w:numId="69">
    <w:abstractNumId w:val="16"/>
  </w:num>
  <w:num w:numId="70">
    <w:abstractNumId w:val="1"/>
  </w:num>
  <w:num w:numId="71">
    <w:abstractNumId w:val="25"/>
  </w:num>
  <w:num w:numId="72">
    <w:abstractNumId w:val="2"/>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9"/>
  </w:num>
  <w:num w:numId="77">
    <w:abstractNumId w:val="81"/>
  </w:num>
  <w:num w:numId="78">
    <w:abstractNumId w:val="111"/>
  </w:num>
  <w:num w:numId="79">
    <w:abstractNumId w:val="17"/>
  </w:num>
  <w:num w:numId="80">
    <w:abstractNumId w:val="103"/>
  </w:num>
  <w:num w:numId="81">
    <w:abstractNumId w:val="14"/>
  </w:num>
  <w:num w:numId="82">
    <w:abstractNumId w:val="73"/>
  </w:num>
  <w:num w:numId="83">
    <w:abstractNumId w:val="63"/>
  </w:num>
  <w:num w:numId="84">
    <w:abstractNumId w:val="5"/>
  </w:num>
  <w:num w:numId="85">
    <w:abstractNumId w:val="9"/>
  </w:num>
  <w:num w:numId="86">
    <w:abstractNumId w:val="107"/>
  </w:num>
  <w:num w:numId="87">
    <w:abstractNumId w:val="11"/>
  </w:num>
  <w:num w:numId="88">
    <w:abstractNumId w:val="10"/>
  </w:num>
  <w:num w:numId="89">
    <w:abstractNumId w:val="104"/>
  </w:num>
  <w:num w:numId="90">
    <w:abstractNumId w:val="19"/>
  </w:num>
  <w:num w:numId="91">
    <w:abstractNumId w:val="8"/>
  </w:num>
  <w:num w:numId="92">
    <w:abstractNumId w:val="66"/>
  </w:num>
  <w:num w:numId="93">
    <w:abstractNumId w:val="32"/>
  </w:num>
  <w:num w:numId="94">
    <w:abstractNumId w:val="105"/>
  </w:num>
  <w:num w:numId="95">
    <w:abstractNumId w:val="95"/>
  </w:num>
  <w:num w:numId="96">
    <w:abstractNumId w:val="70"/>
  </w:num>
  <w:num w:numId="97">
    <w:abstractNumId w:val="59"/>
  </w:num>
  <w:num w:numId="98">
    <w:abstractNumId w:val="29"/>
  </w:num>
  <w:num w:numId="99">
    <w:abstractNumId w:val="61"/>
  </w:num>
  <w:num w:numId="100">
    <w:abstractNumId w:val="80"/>
  </w:num>
  <w:num w:numId="101">
    <w:abstractNumId w:val="3"/>
  </w:num>
  <w:num w:numId="102">
    <w:abstractNumId w:val="65"/>
  </w:num>
  <w:num w:numId="103">
    <w:abstractNumId w:val="28"/>
  </w:num>
  <w:num w:numId="104">
    <w:abstractNumId w:val="20"/>
  </w:num>
  <w:num w:numId="105">
    <w:abstractNumId w:val="28"/>
  </w:num>
  <w:num w:numId="106">
    <w:abstractNumId w:val="20"/>
  </w:num>
  <w:num w:numId="107">
    <w:abstractNumId w:val="51"/>
  </w:num>
  <w:num w:numId="108">
    <w:abstractNumId w:val="39"/>
  </w:num>
  <w:num w:numId="109">
    <w:abstractNumId w:val="37"/>
  </w:num>
  <w:num w:numId="110">
    <w:abstractNumId w:val="46"/>
  </w:num>
  <w:num w:numId="111">
    <w:abstractNumId w:val="101"/>
  </w:num>
  <w:num w:numId="112">
    <w:abstractNumId w:val="47"/>
  </w:num>
  <w:num w:numId="113">
    <w:abstractNumId w:val="36"/>
  </w:num>
  <w:num w:numId="114">
    <w:abstractNumId w:val="58"/>
  </w:num>
  <w:num w:numId="115">
    <w:abstractNumId w:val="90"/>
  </w:num>
  <w:num w:numId="116">
    <w:abstractNumId w:val="8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252"/>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450"/>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9CD"/>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41B3"/>
    <w:rsid w:val="00044227"/>
    <w:rsid w:val="0004445C"/>
    <w:rsid w:val="00044B29"/>
    <w:rsid w:val="00044F89"/>
    <w:rsid w:val="00046A2B"/>
    <w:rsid w:val="00046DEE"/>
    <w:rsid w:val="0004706D"/>
    <w:rsid w:val="00050098"/>
    <w:rsid w:val="00050CC8"/>
    <w:rsid w:val="00051990"/>
    <w:rsid w:val="00051A8C"/>
    <w:rsid w:val="000522DF"/>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09F"/>
    <w:rsid w:val="000641E3"/>
    <w:rsid w:val="000641E8"/>
    <w:rsid w:val="00065512"/>
    <w:rsid w:val="000655DF"/>
    <w:rsid w:val="00065767"/>
    <w:rsid w:val="000659C8"/>
    <w:rsid w:val="000659FF"/>
    <w:rsid w:val="00066BD6"/>
    <w:rsid w:val="0006714C"/>
    <w:rsid w:val="000671FB"/>
    <w:rsid w:val="00067429"/>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144"/>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CB7"/>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A7609"/>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2EF7"/>
    <w:rsid w:val="000C2F9B"/>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732"/>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4B8"/>
    <w:rsid w:val="001017FD"/>
    <w:rsid w:val="00101DB3"/>
    <w:rsid w:val="00102058"/>
    <w:rsid w:val="001020E8"/>
    <w:rsid w:val="001024D3"/>
    <w:rsid w:val="00102814"/>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3E40"/>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C72"/>
    <w:rsid w:val="00121D60"/>
    <w:rsid w:val="0012206F"/>
    <w:rsid w:val="001224F3"/>
    <w:rsid w:val="001229A7"/>
    <w:rsid w:val="00122CFB"/>
    <w:rsid w:val="00122D5B"/>
    <w:rsid w:val="00123477"/>
    <w:rsid w:val="001234DA"/>
    <w:rsid w:val="00123915"/>
    <w:rsid w:val="00123994"/>
    <w:rsid w:val="00123C22"/>
    <w:rsid w:val="00124D94"/>
    <w:rsid w:val="00125074"/>
    <w:rsid w:val="001251A9"/>
    <w:rsid w:val="001251D1"/>
    <w:rsid w:val="00125FB5"/>
    <w:rsid w:val="00126164"/>
    <w:rsid w:val="00126299"/>
    <w:rsid w:val="001262FB"/>
    <w:rsid w:val="00126A5C"/>
    <w:rsid w:val="00126E32"/>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364"/>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B3D"/>
    <w:rsid w:val="001478DB"/>
    <w:rsid w:val="00147DAC"/>
    <w:rsid w:val="0015029D"/>
    <w:rsid w:val="00150924"/>
    <w:rsid w:val="00150D83"/>
    <w:rsid w:val="00151401"/>
    <w:rsid w:val="001514BC"/>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4CE4"/>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68"/>
    <w:rsid w:val="00180186"/>
    <w:rsid w:val="00180816"/>
    <w:rsid w:val="001810B3"/>
    <w:rsid w:val="00181460"/>
    <w:rsid w:val="00181A0F"/>
    <w:rsid w:val="00181A6D"/>
    <w:rsid w:val="00181D3C"/>
    <w:rsid w:val="00182069"/>
    <w:rsid w:val="001821B6"/>
    <w:rsid w:val="0018236C"/>
    <w:rsid w:val="001826CA"/>
    <w:rsid w:val="00182AA0"/>
    <w:rsid w:val="001838EF"/>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29F"/>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151"/>
    <w:rsid w:val="001B24B1"/>
    <w:rsid w:val="001B2C76"/>
    <w:rsid w:val="001B2D7B"/>
    <w:rsid w:val="001B3038"/>
    <w:rsid w:val="001B3422"/>
    <w:rsid w:val="001B3685"/>
    <w:rsid w:val="001B3CEF"/>
    <w:rsid w:val="001B3DA6"/>
    <w:rsid w:val="001B409B"/>
    <w:rsid w:val="001B41A8"/>
    <w:rsid w:val="001B45EE"/>
    <w:rsid w:val="001B4B83"/>
    <w:rsid w:val="001B4C09"/>
    <w:rsid w:val="001B4CC1"/>
    <w:rsid w:val="001B4DBB"/>
    <w:rsid w:val="001B5323"/>
    <w:rsid w:val="001B56C3"/>
    <w:rsid w:val="001B5839"/>
    <w:rsid w:val="001B5C16"/>
    <w:rsid w:val="001B5CE5"/>
    <w:rsid w:val="001B6006"/>
    <w:rsid w:val="001B63BA"/>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621"/>
    <w:rsid w:val="001C3D9F"/>
    <w:rsid w:val="001C4160"/>
    <w:rsid w:val="001C4E39"/>
    <w:rsid w:val="001C52B1"/>
    <w:rsid w:val="001C55B9"/>
    <w:rsid w:val="001C58AA"/>
    <w:rsid w:val="001C5CF4"/>
    <w:rsid w:val="001C5D14"/>
    <w:rsid w:val="001C61B4"/>
    <w:rsid w:val="001C6592"/>
    <w:rsid w:val="001C6E41"/>
    <w:rsid w:val="001C6F34"/>
    <w:rsid w:val="001C7106"/>
    <w:rsid w:val="001C72D2"/>
    <w:rsid w:val="001C73B6"/>
    <w:rsid w:val="001D030F"/>
    <w:rsid w:val="001D0B31"/>
    <w:rsid w:val="001D0FAB"/>
    <w:rsid w:val="001D1B71"/>
    <w:rsid w:val="001D1CF7"/>
    <w:rsid w:val="001D1D96"/>
    <w:rsid w:val="001D27BC"/>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25B"/>
    <w:rsid w:val="00223368"/>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1EC"/>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28E"/>
    <w:rsid w:val="002458CF"/>
    <w:rsid w:val="00245980"/>
    <w:rsid w:val="00245B68"/>
    <w:rsid w:val="00245BC3"/>
    <w:rsid w:val="00245F9D"/>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52B"/>
    <w:rsid w:val="00261977"/>
    <w:rsid w:val="00261FEC"/>
    <w:rsid w:val="00262368"/>
    <w:rsid w:val="00262B2B"/>
    <w:rsid w:val="00262FF4"/>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8C3"/>
    <w:rsid w:val="0027491D"/>
    <w:rsid w:val="002749B8"/>
    <w:rsid w:val="00274C8F"/>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963"/>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289"/>
    <w:rsid w:val="002955E1"/>
    <w:rsid w:val="00295624"/>
    <w:rsid w:val="002966CC"/>
    <w:rsid w:val="00296D4B"/>
    <w:rsid w:val="002971E5"/>
    <w:rsid w:val="002A0CDD"/>
    <w:rsid w:val="002A0D3F"/>
    <w:rsid w:val="002A2018"/>
    <w:rsid w:val="002A2038"/>
    <w:rsid w:val="002A2443"/>
    <w:rsid w:val="002A2632"/>
    <w:rsid w:val="002A2D36"/>
    <w:rsid w:val="002A3F1F"/>
    <w:rsid w:val="002A42F5"/>
    <w:rsid w:val="002A43BC"/>
    <w:rsid w:val="002A4EDC"/>
    <w:rsid w:val="002A5179"/>
    <w:rsid w:val="002A5452"/>
    <w:rsid w:val="002A54B4"/>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736"/>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C92"/>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64F6"/>
    <w:rsid w:val="002D6B6C"/>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A81"/>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49A"/>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DE6"/>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51E6"/>
    <w:rsid w:val="00356A9A"/>
    <w:rsid w:val="00356CAF"/>
    <w:rsid w:val="00356EB0"/>
    <w:rsid w:val="00356FB8"/>
    <w:rsid w:val="003576DE"/>
    <w:rsid w:val="00357769"/>
    <w:rsid w:val="00357CAA"/>
    <w:rsid w:val="00357DB1"/>
    <w:rsid w:val="00360174"/>
    <w:rsid w:val="0036046D"/>
    <w:rsid w:val="003605B2"/>
    <w:rsid w:val="00360C3B"/>
    <w:rsid w:val="003610A8"/>
    <w:rsid w:val="003610AA"/>
    <w:rsid w:val="00361803"/>
    <w:rsid w:val="003619BB"/>
    <w:rsid w:val="00361B9F"/>
    <w:rsid w:val="00361CC9"/>
    <w:rsid w:val="003627AF"/>
    <w:rsid w:val="0036298B"/>
    <w:rsid w:val="00362D2D"/>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B77"/>
    <w:rsid w:val="00382D6C"/>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7C8"/>
    <w:rsid w:val="00395C49"/>
    <w:rsid w:val="00395F0C"/>
    <w:rsid w:val="00396350"/>
    <w:rsid w:val="003964C6"/>
    <w:rsid w:val="003966B9"/>
    <w:rsid w:val="003969B9"/>
    <w:rsid w:val="00396BC9"/>
    <w:rsid w:val="00396D08"/>
    <w:rsid w:val="003970A3"/>
    <w:rsid w:val="00397181"/>
    <w:rsid w:val="00397B51"/>
    <w:rsid w:val="00397E12"/>
    <w:rsid w:val="003A0166"/>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70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0E3"/>
    <w:rsid w:val="003A7212"/>
    <w:rsid w:val="003A7358"/>
    <w:rsid w:val="003A785C"/>
    <w:rsid w:val="003A7862"/>
    <w:rsid w:val="003A7D94"/>
    <w:rsid w:val="003B04BC"/>
    <w:rsid w:val="003B066B"/>
    <w:rsid w:val="003B0697"/>
    <w:rsid w:val="003B0E70"/>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DB9"/>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BA6"/>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1B9B"/>
    <w:rsid w:val="003F20D5"/>
    <w:rsid w:val="003F22F3"/>
    <w:rsid w:val="003F23DA"/>
    <w:rsid w:val="003F2A99"/>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ECC"/>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EF4"/>
    <w:rsid w:val="00411FB1"/>
    <w:rsid w:val="004122B6"/>
    <w:rsid w:val="00412725"/>
    <w:rsid w:val="00412D4A"/>
    <w:rsid w:val="004132E4"/>
    <w:rsid w:val="00413554"/>
    <w:rsid w:val="0041357E"/>
    <w:rsid w:val="004135B2"/>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51C"/>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55B"/>
    <w:rsid w:val="004407C1"/>
    <w:rsid w:val="00440A4B"/>
    <w:rsid w:val="00440BD1"/>
    <w:rsid w:val="00440CB8"/>
    <w:rsid w:val="004412FF"/>
    <w:rsid w:val="00441660"/>
    <w:rsid w:val="0044188A"/>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0D5"/>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C56"/>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CBA"/>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682"/>
    <w:rsid w:val="004B6913"/>
    <w:rsid w:val="004B71F9"/>
    <w:rsid w:val="004B7E01"/>
    <w:rsid w:val="004C0520"/>
    <w:rsid w:val="004C0CC9"/>
    <w:rsid w:val="004C17E0"/>
    <w:rsid w:val="004C1F0F"/>
    <w:rsid w:val="004C25F4"/>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B28"/>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919"/>
    <w:rsid w:val="00503EB4"/>
    <w:rsid w:val="00504386"/>
    <w:rsid w:val="0050460B"/>
    <w:rsid w:val="005048CB"/>
    <w:rsid w:val="00505095"/>
    <w:rsid w:val="00505256"/>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9BA"/>
    <w:rsid w:val="00521E20"/>
    <w:rsid w:val="0052225E"/>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44D"/>
    <w:rsid w:val="005345D2"/>
    <w:rsid w:val="0053487E"/>
    <w:rsid w:val="00534A0F"/>
    <w:rsid w:val="0053550D"/>
    <w:rsid w:val="005355AC"/>
    <w:rsid w:val="00535759"/>
    <w:rsid w:val="00535A04"/>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013"/>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963"/>
    <w:rsid w:val="00557C38"/>
    <w:rsid w:val="00557C40"/>
    <w:rsid w:val="005606C6"/>
    <w:rsid w:val="005610B4"/>
    <w:rsid w:val="005611CE"/>
    <w:rsid w:val="00561446"/>
    <w:rsid w:val="005614EC"/>
    <w:rsid w:val="00561883"/>
    <w:rsid w:val="00561884"/>
    <w:rsid w:val="00562388"/>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093"/>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B93"/>
    <w:rsid w:val="00593FC9"/>
    <w:rsid w:val="005943EA"/>
    <w:rsid w:val="005944BB"/>
    <w:rsid w:val="00594CF0"/>
    <w:rsid w:val="00594F33"/>
    <w:rsid w:val="00595540"/>
    <w:rsid w:val="00595971"/>
    <w:rsid w:val="00595AF3"/>
    <w:rsid w:val="00595B4B"/>
    <w:rsid w:val="005964DE"/>
    <w:rsid w:val="00596944"/>
    <w:rsid w:val="00596BF6"/>
    <w:rsid w:val="00596D37"/>
    <w:rsid w:val="005979CD"/>
    <w:rsid w:val="00597BF5"/>
    <w:rsid w:val="00597DE8"/>
    <w:rsid w:val="005A09AB"/>
    <w:rsid w:val="005A0B0B"/>
    <w:rsid w:val="005A0BA6"/>
    <w:rsid w:val="005A1B4D"/>
    <w:rsid w:val="005A1C2D"/>
    <w:rsid w:val="005A1C98"/>
    <w:rsid w:val="005A1FE9"/>
    <w:rsid w:val="005A22C5"/>
    <w:rsid w:val="005A240C"/>
    <w:rsid w:val="005A2A35"/>
    <w:rsid w:val="005A2CA4"/>
    <w:rsid w:val="005A2FD5"/>
    <w:rsid w:val="005A31EA"/>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3F5C"/>
    <w:rsid w:val="005C4304"/>
    <w:rsid w:val="005C43B5"/>
    <w:rsid w:val="005C481A"/>
    <w:rsid w:val="005C49FF"/>
    <w:rsid w:val="005C4B69"/>
    <w:rsid w:val="005C4EBA"/>
    <w:rsid w:val="005C5143"/>
    <w:rsid w:val="005C550B"/>
    <w:rsid w:val="005C590E"/>
    <w:rsid w:val="005C5BA5"/>
    <w:rsid w:val="005C5DC6"/>
    <w:rsid w:val="005C5FA4"/>
    <w:rsid w:val="005C61A9"/>
    <w:rsid w:val="005C6984"/>
    <w:rsid w:val="005C6AA8"/>
    <w:rsid w:val="005C6EEA"/>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B3B"/>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BD4"/>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CBC"/>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0D22"/>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D58"/>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CD6"/>
    <w:rsid w:val="00641E9F"/>
    <w:rsid w:val="0064202E"/>
    <w:rsid w:val="006420DD"/>
    <w:rsid w:val="00642268"/>
    <w:rsid w:val="0064255A"/>
    <w:rsid w:val="00642FBE"/>
    <w:rsid w:val="00643981"/>
    <w:rsid w:val="00643A33"/>
    <w:rsid w:val="00643A62"/>
    <w:rsid w:val="006440CE"/>
    <w:rsid w:val="0064462D"/>
    <w:rsid w:val="00644B5F"/>
    <w:rsid w:val="00644E98"/>
    <w:rsid w:val="00645BE8"/>
    <w:rsid w:val="00645CB8"/>
    <w:rsid w:val="00645DE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4E"/>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128"/>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576"/>
    <w:rsid w:val="006947FF"/>
    <w:rsid w:val="00694858"/>
    <w:rsid w:val="00694A43"/>
    <w:rsid w:val="00694A90"/>
    <w:rsid w:val="00694DAF"/>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4E2F"/>
    <w:rsid w:val="006A508F"/>
    <w:rsid w:val="006A51CF"/>
    <w:rsid w:val="006A52CC"/>
    <w:rsid w:val="006A53A9"/>
    <w:rsid w:val="006A54F6"/>
    <w:rsid w:val="006A5558"/>
    <w:rsid w:val="006A5938"/>
    <w:rsid w:val="006A5DE9"/>
    <w:rsid w:val="006A626F"/>
    <w:rsid w:val="006A62D9"/>
    <w:rsid w:val="006A653F"/>
    <w:rsid w:val="006A7472"/>
    <w:rsid w:val="006A7792"/>
    <w:rsid w:val="006A7BD3"/>
    <w:rsid w:val="006A7FFD"/>
    <w:rsid w:val="006B0074"/>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0C2"/>
    <w:rsid w:val="006F1490"/>
    <w:rsid w:val="006F1503"/>
    <w:rsid w:val="006F218F"/>
    <w:rsid w:val="006F3167"/>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4690"/>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267"/>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1"/>
    <w:rsid w:val="00725D1E"/>
    <w:rsid w:val="00726064"/>
    <w:rsid w:val="007265E5"/>
    <w:rsid w:val="0072662B"/>
    <w:rsid w:val="007267D1"/>
    <w:rsid w:val="007269AF"/>
    <w:rsid w:val="00726E26"/>
    <w:rsid w:val="007271E5"/>
    <w:rsid w:val="0072759C"/>
    <w:rsid w:val="007278A6"/>
    <w:rsid w:val="00731428"/>
    <w:rsid w:val="00731E4D"/>
    <w:rsid w:val="00732117"/>
    <w:rsid w:val="00732418"/>
    <w:rsid w:val="00732568"/>
    <w:rsid w:val="007325B5"/>
    <w:rsid w:val="0073262E"/>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91F"/>
    <w:rsid w:val="00744D52"/>
    <w:rsid w:val="007450C1"/>
    <w:rsid w:val="00745189"/>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1E66"/>
    <w:rsid w:val="0076241B"/>
    <w:rsid w:val="007625F2"/>
    <w:rsid w:val="00762BCB"/>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0E"/>
    <w:rsid w:val="0077647A"/>
    <w:rsid w:val="007768BD"/>
    <w:rsid w:val="00776A68"/>
    <w:rsid w:val="00776C8E"/>
    <w:rsid w:val="00776D4A"/>
    <w:rsid w:val="00777690"/>
    <w:rsid w:val="007777A2"/>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8B5"/>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2CE"/>
    <w:rsid w:val="007A462E"/>
    <w:rsid w:val="007A4761"/>
    <w:rsid w:val="007A48F9"/>
    <w:rsid w:val="007A4A2D"/>
    <w:rsid w:val="007A4EBF"/>
    <w:rsid w:val="007A5747"/>
    <w:rsid w:val="007A57C3"/>
    <w:rsid w:val="007A5966"/>
    <w:rsid w:val="007A5987"/>
    <w:rsid w:val="007A60F8"/>
    <w:rsid w:val="007A673C"/>
    <w:rsid w:val="007A67B0"/>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0F22"/>
    <w:rsid w:val="007E1706"/>
    <w:rsid w:val="007E1D4C"/>
    <w:rsid w:val="007E208A"/>
    <w:rsid w:val="007E217E"/>
    <w:rsid w:val="007E26E2"/>
    <w:rsid w:val="007E393C"/>
    <w:rsid w:val="007E3E35"/>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034"/>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C3D"/>
    <w:rsid w:val="00813D35"/>
    <w:rsid w:val="00813FB0"/>
    <w:rsid w:val="008143D6"/>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71A"/>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516"/>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002"/>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24D"/>
    <w:rsid w:val="00865EB4"/>
    <w:rsid w:val="008667DD"/>
    <w:rsid w:val="008667F2"/>
    <w:rsid w:val="00866E92"/>
    <w:rsid w:val="0086779C"/>
    <w:rsid w:val="008678DC"/>
    <w:rsid w:val="00867A18"/>
    <w:rsid w:val="00867A51"/>
    <w:rsid w:val="00867A63"/>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518"/>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C7DF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61A"/>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17FF6"/>
    <w:rsid w:val="0092013C"/>
    <w:rsid w:val="009205B3"/>
    <w:rsid w:val="00920910"/>
    <w:rsid w:val="00920F25"/>
    <w:rsid w:val="00921B08"/>
    <w:rsid w:val="00921C47"/>
    <w:rsid w:val="00921C6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0B1D"/>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62"/>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6ECE"/>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2FDA"/>
    <w:rsid w:val="00973BCC"/>
    <w:rsid w:val="0097401F"/>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3A1"/>
    <w:rsid w:val="00982D46"/>
    <w:rsid w:val="009840A9"/>
    <w:rsid w:val="0098432F"/>
    <w:rsid w:val="009847D2"/>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0E6B"/>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39E"/>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B796C"/>
    <w:rsid w:val="009C01A2"/>
    <w:rsid w:val="009C04BB"/>
    <w:rsid w:val="009C067F"/>
    <w:rsid w:val="009C0C98"/>
    <w:rsid w:val="009C0D48"/>
    <w:rsid w:val="009C113D"/>
    <w:rsid w:val="009C1377"/>
    <w:rsid w:val="009C183E"/>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A48"/>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81A"/>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974"/>
    <w:rsid w:val="00A41ACC"/>
    <w:rsid w:val="00A41BDB"/>
    <w:rsid w:val="00A4215F"/>
    <w:rsid w:val="00A42197"/>
    <w:rsid w:val="00A42618"/>
    <w:rsid w:val="00A42987"/>
    <w:rsid w:val="00A42A1F"/>
    <w:rsid w:val="00A42CB0"/>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503"/>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467E"/>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711"/>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3B0"/>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3F91"/>
    <w:rsid w:val="00AB4229"/>
    <w:rsid w:val="00AB44C3"/>
    <w:rsid w:val="00AB4A26"/>
    <w:rsid w:val="00AB5264"/>
    <w:rsid w:val="00AB567B"/>
    <w:rsid w:val="00AB5F90"/>
    <w:rsid w:val="00AB61AA"/>
    <w:rsid w:val="00AB626B"/>
    <w:rsid w:val="00AB6FC1"/>
    <w:rsid w:val="00AB713D"/>
    <w:rsid w:val="00AB7697"/>
    <w:rsid w:val="00AC0172"/>
    <w:rsid w:val="00AC0784"/>
    <w:rsid w:val="00AC0835"/>
    <w:rsid w:val="00AC1974"/>
    <w:rsid w:val="00AC1A21"/>
    <w:rsid w:val="00AC1E10"/>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8FE"/>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0810"/>
    <w:rsid w:val="00AE1286"/>
    <w:rsid w:val="00AE14D5"/>
    <w:rsid w:val="00AE1AE2"/>
    <w:rsid w:val="00AE1DD2"/>
    <w:rsid w:val="00AE1E70"/>
    <w:rsid w:val="00AE2348"/>
    <w:rsid w:val="00AE24C0"/>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6D7"/>
    <w:rsid w:val="00AE7B06"/>
    <w:rsid w:val="00AE7D1F"/>
    <w:rsid w:val="00AE7D9F"/>
    <w:rsid w:val="00AE7E87"/>
    <w:rsid w:val="00AF01E0"/>
    <w:rsid w:val="00AF094D"/>
    <w:rsid w:val="00AF09FC"/>
    <w:rsid w:val="00AF0C00"/>
    <w:rsid w:val="00AF0D02"/>
    <w:rsid w:val="00AF0E3C"/>
    <w:rsid w:val="00AF1C5F"/>
    <w:rsid w:val="00AF24CF"/>
    <w:rsid w:val="00AF2C9E"/>
    <w:rsid w:val="00AF2CEE"/>
    <w:rsid w:val="00AF351A"/>
    <w:rsid w:val="00AF384E"/>
    <w:rsid w:val="00AF3ED6"/>
    <w:rsid w:val="00AF41E5"/>
    <w:rsid w:val="00AF4617"/>
    <w:rsid w:val="00AF547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498A"/>
    <w:rsid w:val="00B0590C"/>
    <w:rsid w:val="00B0650F"/>
    <w:rsid w:val="00B067CB"/>
    <w:rsid w:val="00B06BC5"/>
    <w:rsid w:val="00B06C04"/>
    <w:rsid w:val="00B07073"/>
    <w:rsid w:val="00B0712C"/>
    <w:rsid w:val="00B07D10"/>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4EF"/>
    <w:rsid w:val="00B241BC"/>
    <w:rsid w:val="00B24240"/>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CBE"/>
    <w:rsid w:val="00B5234B"/>
    <w:rsid w:val="00B52483"/>
    <w:rsid w:val="00B52590"/>
    <w:rsid w:val="00B52653"/>
    <w:rsid w:val="00B527CD"/>
    <w:rsid w:val="00B52973"/>
    <w:rsid w:val="00B529B2"/>
    <w:rsid w:val="00B529B9"/>
    <w:rsid w:val="00B52D60"/>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6156"/>
    <w:rsid w:val="00B66290"/>
    <w:rsid w:val="00B66502"/>
    <w:rsid w:val="00B6674E"/>
    <w:rsid w:val="00B66B1C"/>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3D0"/>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8F7"/>
    <w:rsid w:val="00B849AD"/>
    <w:rsid w:val="00B849F3"/>
    <w:rsid w:val="00B84E24"/>
    <w:rsid w:val="00B851BD"/>
    <w:rsid w:val="00B8561A"/>
    <w:rsid w:val="00B85A5B"/>
    <w:rsid w:val="00B85F45"/>
    <w:rsid w:val="00B86273"/>
    <w:rsid w:val="00B8634C"/>
    <w:rsid w:val="00B86635"/>
    <w:rsid w:val="00B866EF"/>
    <w:rsid w:val="00B867D5"/>
    <w:rsid w:val="00B8684F"/>
    <w:rsid w:val="00B8685B"/>
    <w:rsid w:val="00B86BD3"/>
    <w:rsid w:val="00B86E91"/>
    <w:rsid w:val="00B8704C"/>
    <w:rsid w:val="00B877B3"/>
    <w:rsid w:val="00B877D4"/>
    <w:rsid w:val="00B87C5D"/>
    <w:rsid w:val="00B87C94"/>
    <w:rsid w:val="00B87E76"/>
    <w:rsid w:val="00B901E3"/>
    <w:rsid w:val="00B9087E"/>
    <w:rsid w:val="00B90AE3"/>
    <w:rsid w:val="00B90ECD"/>
    <w:rsid w:val="00B91D75"/>
    <w:rsid w:val="00B920DA"/>
    <w:rsid w:val="00B92604"/>
    <w:rsid w:val="00B92932"/>
    <w:rsid w:val="00B92A98"/>
    <w:rsid w:val="00B92E5E"/>
    <w:rsid w:val="00B930BB"/>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2270"/>
    <w:rsid w:val="00BA3275"/>
    <w:rsid w:val="00BA383C"/>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A88"/>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6EBC"/>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556"/>
    <w:rsid w:val="00BC7785"/>
    <w:rsid w:val="00BD02D2"/>
    <w:rsid w:val="00BD0489"/>
    <w:rsid w:val="00BD1156"/>
    <w:rsid w:val="00BD1612"/>
    <w:rsid w:val="00BD2622"/>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191"/>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4A"/>
    <w:rsid w:val="00BF5275"/>
    <w:rsid w:val="00BF5900"/>
    <w:rsid w:val="00BF59C8"/>
    <w:rsid w:val="00BF5B52"/>
    <w:rsid w:val="00BF5DA8"/>
    <w:rsid w:val="00BF6144"/>
    <w:rsid w:val="00BF6402"/>
    <w:rsid w:val="00BF74B6"/>
    <w:rsid w:val="00C00228"/>
    <w:rsid w:val="00C0049F"/>
    <w:rsid w:val="00C00527"/>
    <w:rsid w:val="00C00589"/>
    <w:rsid w:val="00C00FB1"/>
    <w:rsid w:val="00C017DA"/>
    <w:rsid w:val="00C02116"/>
    <w:rsid w:val="00C02E48"/>
    <w:rsid w:val="00C035FD"/>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703"/>
    <w:rsid w:val="00C35DEF"/>
    <w:rsid w:val="00C35ED6"/>
    <w:rsid w:val="00C35F75"/>
    <w:rsid w:val="00C36931"/>
    <w:rsid w:val="00C36B74"/>
    <w:rsid w:val="00C3711E"/>
    <w:rsid w:val="00C3784A"/>
    <w:rsid w:val="00C378F7"/>
    <w:rsid w:val="00C379C0"/>
    <w:rsid w:val="00C37C64"/>
    <w:rsid w:val="00C37D37"/>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275"/>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BF2"/>
    <w:rsid w:val="00C56C23"/>
    <w:rsid w:val="00C5707F"/>
    <w:rsid w:val="00C57691"/>
    <w:rsid w:val="00C57DB6"/>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3D2"/>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EC6"/>
    <w:rsid w:val="00C73FD9"/>
    <w:rsid w:val="00C7447C"/>
    <w:rsid w:val="00C74648"/>
    <w:rsid w:val="00C753D3"/>
    <w:rsid w:val="00C76B14"/>
    <w:rsid w:val="00C76B2D"/>
    <w:rsid w:val="00C76F0B"/>
    <w:rsid w:val="00C76FE2"/>
    <w:rsid w:val="00C7703B"/>
    <w:rsid w:val="00C773C4"/>
    <w:rsid w:val="00C77BD0"/>
    <w:rsid w:val="00C77C6D"/>
    <w:rsid w:val="00C80263"/>
    <w:rsid w:val="00C80633"/>
    <w:rsid w:val="00C80BE1"/>
    <w:rsid w:val="00C8125F"/>
    <w:rsid w:val="00C8150A"/>
    <w:rsid w:val="00C8155E"/>
    <w:rsid w:val="00C8176A"/>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60D"/>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0D8F"/>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4EEB"/>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5AEA"/>
    <w:rsid w:val="00CB6011"/>
    <w:rsid w:val="00CB68E3"/>
    <w:rsid w:val="00CB6E71"/>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08"/>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5AF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07B"/>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E76D6"/>
    <w:rsid w:val="00CE7ECF"/>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9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A82"/>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116"/>
    <w:rsid w:val="00D20500"/>
    <w:rsid w:val="00D20D33"/>
    <w:rsid w:val="00D20DAD"/>
    <w:rsid w:val="00D20F75"/>
    <w:rsid w:val="00D212C2"/>
    <w:rsid w:val="00D215C6"/>
    <w:rsid w:val="00D218F0"/>
    <w:rsid w:val="00D22455"/>
    <w:rsid w:val="00D226F2"/>
    <w:rsid w:val="00D22B54"/>
    <w:rsid w:val="00D238E4"/>
    <w:rsid w:val="00D239C9"/>
    <w:rsid w:val="00D23AE0"/>
    <w:rsid w:val="00D244DD"/>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3356"/>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135"/>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5D5"/>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3D6"/>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2FDC"/>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C7FB9"/>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DB"/>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831"/>
    <w:rsid w:val="00E22BB3"/>
    <w:rsid w:val="00E22BC1"/>
    <w:rsid w:val="00E22D26"/>
    <w:rsid w:val="00E23619"/>
    <w:rsid w:val="00E23EBD"/>
    <w:rsid w:val="00E23F86"/>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1F60"/>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1AC"/>
    <w:rsid w:val="00E5540E"/>
    <w:rsid w:val="00E5550F"/>
    <w:rsid w:val="00E557B0"/>
    <w:rsid w:val="00E55975"/>
    <w:rsid w:val="00E563AF"/>
    <w:rsid w:val="00E5652C"/>
    <w:rsid w:val="00E56893"/>
    <w:rsid w:val="00E56C10"/>
    <w:rsid w:val="00E57437"/>
    <w:rsid w:val="00E57593"/>
    <w:rsid w:val="00E57EAF"/>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1A1"/>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BC3"/>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68D"/>
    <w:rsid w:val="00E9585A"/>
    <w:rsid w:val="00E9647D"/>
    <w:rsid w:val="00E9685C"/>
    <w:rsid w:val="00E969B5"/>
    <w:rsid w:val="00E97001"/>
    <w:rsid w:val="00E97287"/>
    <w:rsid w:val="00E97320"/>
    <w:rsid w:val="00E973E1"/>
    <w:rsid w:val="00E97CB3"/>
    <w:rsid w:val="00E97EBE"/>
    <w:rsid w:val="00EA0236"/>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7374"/>
    <w:rsid w:val="00EA7BC2"/>
    <w:rsid w:val="00EA7D72"/>
    <w:rsid w:val="00EB02FB"/>
    <w:rsid w:val="00EB03BB"/>
    <w:rsid w:val="00EB08C4"/>
    <w:rsid w:val="00EB0979"/>
    <w:rsid w:val="00EB1284"/>
    <w:rsid w:val="00EB12C0"/>
    <w:rsid w:val="00EB18E3"/>
    <w:rsid w:val="00EB1CB9"/>
    <w:rsid w:val="00EB290F"/>
    <w:rsid w:val="00EB2A69"/>
    <w:rsid w:val="00EB3F76"/>
    <w:rsid w:val="00EB403F"/>
    <w:rsid w:val="00EB415B"/>
    <w:rsid w:val="00EB476D"/>
    <w:rsid w:val="00EB49BE"/>
    <w:rsid w:val="00EB4AAF"/>
    <w:rsid w:val="00EB5087"/>
    <w:rsid w:val="00EB603A"/>
    <w:rsid w:val="00EB60E8"/>
    <w:rsid w:val="00EB68B6"/>
    <w:rsid w:val="00EB6A99"/>
    <w:rsid w:val="00EB6D1E"/>
    <w:rsid w:val="00EB7005"/>
    <w:rsid w:val="00EB718E"/>
    <w:rsid w:val="00EB7387"/>
    <w:rsid w:val="00EB7F22"/>
    <w:rsid w:val="00EC00C4"/>
    <w:rsid w:val="00EC108F"/>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0FB"/>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787"/>
    <w:rsid w:val="00EF5A6A"/>
    <w:rsid w:val="00EF5B06"/>
    <w:rsid w:val="00EF5E67"/>
    <w:rsid w:val="00EF61BE"/>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3FF8"/>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47C51"/>
    <w:rsid w:val="00F50EC2"/>
    <w:rsid w:val="00F50F45"/>
    <w:rsid w:val="00F51C52"/>
    <w:rsid w:val="00F521BC"/>
    <w:rsid w:val="00F52266"/>
    <w:rsid w:val="00F522D9"/>
    <w:rsid w:val="00F52809"/>
    <w:rsid w:val="00F52811"/>
    <w:rsid w:val="00F52828"/>
    <w:rsid w:val="00F529A9"/>
    <w:rsid w:val="00F530EB"/>
    <w:rsid w:val="00F53AE2"/>
    <w:rsid w:val="00F5447A"/>
    <w:rsid w:val="00F548D7"/>
    <w:rsid w:val="00F55949"/>
    <w:rsid w:val="00F55968"/>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4D1B"/>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702"/>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C25"/>
    <w:rsid w:val="00F86184"/>
    <w:rsid w:val="00F861A0"/>
    <w:rsid w:val="00F86D01"/>
    <w:rsid w:val="00F875C4"/>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89F"/>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4C"/>
    <w:rsid w:val="00FB5C77"/>
    <w:rsid w:val="00FB5D8A"/>
    <w:rsid w:val="00FB66D3"/>
    <w:rsid w:val="00FB6770"/>
    <w:rsid w:val="00FB67B6"/>
    <w:rsid w:val="00FB6879"/>
    <w:rsid w:val="00FB68FB"/>
    <w:rsid w:val="00FB701A"/>
    <w:rsid w:val="00FB75D9"/>
    <w:rsid w:val="00FC0542"/>
    <w:rsid w:val="00FC091D"/>
    <w:rsid w:val="00FC0AD7"/>
    <w:rsid w:val="00FC0B31"/>
    <w:rsid w:val="00FC12C9"/>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79"/>
    <w:rsid w:val="00FD4ED0"/>
    <w:rsid w:val="00FD5B55"/>
    <w:rsid w:val="00FD67C7"/>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B2219"/>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7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917FF6"/>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basedOn w:val="a2"/>
    <w:next w:val="a6"/>
    <w:qFormat/>
    <w:rsid w:val="00F13FF8"/>
    <w:pPr>
      <w:widowControl w:val="0"/>
      <w:autoSpaceDE w:val="0"/>
      <w:autoSpaceDN w:val="0"/>
      <w:adjustRightInd w:val="0"/>
      <w:spacing w:after="120"/>
      <w:jc w:val="both"/>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2045587">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0FF2B-558E-47B7-B91D-B22B4D7C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7638</TotalTime>
  <Pages>25</Pages>
  <Words>8602</Words>
  <Characters>49033</Characters>
  <Application>Microsoft Office Word</Application>
  <DocSecurity>0</DocSecurity>
  <Lines>408</Lines>
  <Paragraphs>115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248</cp:revision>
  <cp:lastPrinted>2018-02-12T06:55:00Z</cp:lastPrinted>
  <dcterms:created xsi:type="dcterms:W3CDTF">2021-11-04T09:58:00Z</dcterms:created>
  <dcterms:modified xsi:type="dcterms:W3CDTF">2022-11-07T14:13:00Z</dcterms:modified>
</cp:coreProperties>
</file>